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3F" w:rsidRDefault="00EC123F" w:rsidP="009B71F7">
      <w:pPr>
        <w:pStyle w:val="af"/>
        <w:rPr>
          <w:rFonts w:ascii="Times New Roman" w:hAnsi="Times New Roman"/>
          <w:kern w:val="36"/>
          <w:sz w:val="28"/>
          <w:szCs w:val="28"/>
        </w:rPr>
      </w:pPr>
    </w:p>
    <w:p w:rsidR="00EC123F" w:rsidRPr="003537D0" w:rsidRDefault="00EC123F" w:rsidP="009B71F7">
      <w:pPr>
        <w:pStyle w:val="af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Pr="003537D0" w:rsidRDefault="00EC123F" w:rsidP="009B71F7">
      <w:pPr>
        <w:pStyle w:val="af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Pr="003537D0" w:rsidRDefault="00EC123F" w:rsidP="009B71F7">
      <w:pPr>
        <w:pStyle w:val="af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Pr="003537D0" w:rsidRDefault="00EC123F" w:rsidP="008519ED">
      <w:pPr>
        <w:pStyle w:val="af"/>
        <w:ind w:left="1416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9B71F7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9B71F7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9B71F7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9B71F7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9B71F7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9B71F7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8519ED">
      <w:pPr>
        <w:pStyle w:val="af"/>
        <w:rPr>
          <w:rFonts w:ascii="Times New Roman" w:hAnsi="Times New Roman"/>
          <w:b/>
          <w:kern w:val="36"/>
          <w:sz w:val="28"/>
          <w:szCs w:val="28"/>
        </w:rPr>
      </w:pPr>
    </w:p>
    <w:p w:rsidR="00EC123F" w:rsidRDefault="00EC123F" w:rsidP="008519ED">
      <w:pPr>
        <w:pStyle w:val="af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</w:r>
      <w:r>
        <w:rPr>
          <w:rFonts w:ascii="Times New Roman" w:hAnsi="Times New Roman"/>
          <w:b/>
          <w:kern w:val="36"/>
          <w:sz w:val="28"/>
          <w:szCs w:val="28"/>
        </w:rPr>
        <w:tab/>
        <w:t>«УТВЕРЖДАЮ»</w:t>
      </w:r>
    </w:p>
    <w:p w:rsidR="00EC123F" w:rsidRDefault="00EC123F" w:rsidP="008519ED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КГП «Карасуская центральная районная </w:t>
      </w:r>
      <w:r w:rsidRPr="003537D0">
        <w:rPr>
          <w:rFonts w:ascii="Times New Roman" w:hAnsi="Times New Roman"/>
          <w:b/>
          <w:kern w:val="36"/>
          <w:sz w:val="28"/>
          <w:szCs w:val="28"/>
        </w:rPr>
        <w:t>больница»</w:t>
      </w:r>
    </w:p>
    <w:p w:rsidR="00EC123F" w:rsidRPr="003537D0" w:rsidRDefault="00EC123F" w:rsidP="008519ED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  <w:r w:rsidRPr="003537D0">
        <w:rPr>
          <w:rFonts w:ascii="Times New Roman" w:hAnsi="Times New Roman"/>
          <w:b/>
          <w:kern w:val="36"/>
          <w:sz w:val="28"/>
          <w:szCs w:val="28"/>
        </w:rPr>
        <w:t xml:space="preserve"> Управления здравоохранения </w:t>
      </w:r>
    </w:p>
    <w:p w:rsidR="00EC123F" w:rsidRPr="003537D0" w:rsidRDefault="00EC123F" w:rsidP="009B71F7">
      <w:pPr>
        <w:pStyle w:val="af"/>
        <w:jc w:val="right"/>
        <w:rPr>
          <w:rFonts w:ascii="Times New Roman" w:hAnsi="Times New Roman"/>
          <w:b/>
          <w:kern w:val="36"/>
          <w:sz w:val="28"/>
          <w:szCs w:val="28"/>
        </w:rPr>
      </w:pPr>
      <w:proofErr w:type="spellStart"/>
      <w:r w:rsidRPr="003537D0">
        <w:rPr>
          <w:rFonts w:ascii="Times New Roman" w:hAnsi="Times New Roman"/>
          <w:b/>
          <w:kern w:val="36"/>
          <w:sz w:val="28"/>
          <w:szCs w:val="28"/>
        </w:rPr>
        <w:t>акимата</w:t>
      </w:r>
      <w:proofErr w:type="spellEnd"/>
      <w:r w:rsidRPr="003537D0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3537D0">
        <w:rPr>
          <w:rFonts w:ascii="Times New Roman" w:hAnsi="Times New Roman"/>
          <w:b/>
          <w:kern w:val="36"/>
          <w:sz w:val="28"/>
          <w:szCs w:val="28"/>
        </w:rPr>
        <w:t>Костанайской</w:t>
      </w:r>
      <w:proofErr w:type="spellEnd"/>
      <w:r w:rsidRPr="003537D0">
        <w:rPr>
          <w:rFonts w:ascii="Times New Roman" w:hAnsi="Times New Roman"/>
          <w:b/>
          <w:kern w:val="36"/>
          <w:sz w:val="28"/>
          <w:szCs w:val="28"/>
        </w:rPr>
        <w:t xml:space="preserve"> области </w:t>
      </w:r>
    </w:p>
    <w:p w:rsidR="00EC123F" w:rsidRPr="003537D0" w:rsidRDefault="00EC123F" w:rsidP="009B71F7">
      <w:pPr>
        <w:pStyle w:val="af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>Главный врач</w:t>
      </w:r>
    </w:p>
    <w:p w:rsidR="00EC123F" w:rsidRPr="003537D0" w:rsidRDefault="00EC123F" w:rsidP="009B71F7">
      <w:pPr>
        <w:pStyle w:val="af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proofErr w:type="spellStart"/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>______________</w:t>
      </w:r>
      <w:proofErr w:type="gramStart"/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>Голубев</w:t>
      </w:r>
      <w:proofErr w:type="spellEnd"/>
      <w:proofErr w:type="gramEnd"/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 xml:space="preserve"> В</w:t>
      </w:r>
      <w:r w:rsidRPr="003537D0"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.В.</w:t>
      </w:r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</w:t>
      </w:r>
    </w:p>
    <w:p w:rsidR="00EC123F" w:rsidRPr="003537D0" w:rsidRDefault="00EC123F" w:rsidP="009B71F7">
      <w:pPr>
        <w:pStyle w:val="af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>№</w:t>
      </w:r>
      <w:proofErr w:type="spellStart"/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>__от</w:t>
      </w:r>
      <w:proofErr w:type="spellEnd"/>
      <w:r w:rsidRPr="003537D0">
        <w:rPr>
          <w:rFonts w:ascii="Times New Roman" w:hAnsi="Times New Roman"/>
          <w:b/>
          <w:bCs/>
          <w:kern w:val="36"/>
          <w:sz w:val="28"/>
          <w:szCs w:val="28"/>
        </w:rPr>
        <w:t xml:space="preserve"> «___»_______20__ года</w:t>
      </w:r>
    </w:p>
    <w:p w:rsidR="00EC123F" w:rsidRDefault="00EC123F" w:rsidP="009B71F7">
      <w:pPr>
        <w:pStyle w:val="af"/>
        <w:rPr>
          <w:rFonts w:ascii="Times New Roman" w:hAnsi="Times New Roman"/>
          <w:kern w:val="36"/>
          <w:sz w:val="28"/>
          <w:szCs w:val="28"/>
        </w:rPr>
        <w:sectPr w:rsidR="00EC123F" w:rsidSect="009B71F7">
          <w:pgSz w:w="11905" w:h="16837" w:code="9"/>
          <w:pgMar w:top="284" w:right="706" w:bottom="284" w:left="992" w:header="0" w:footer="6" w:gutter="0"/>
          <w:cols w:num="2" w:space="720"/>
          <w:noEndnote/>
          <w:docGrid w:linePitch="360"/>
        </w:sectPr>
      </w:pPr>
    </w:p>
    <w:p w:rsidR="00EC123F" w:rsidRDefault="00EC123F" w:rsidP="009B71F7">
      <w:pPr>
        <w:pStyle w:val="af"/>
        <w:rPr>
          <w:rFonts w:ascii="Times New Roman" w:hAnsi="Times New Roman"/>
          <w:kern w:val="36"/>
          <w:sz w:val="28"/>
          <w:szCs w:val="28"/>
        </w:rPr>
      </w:pPr>
    </w:p>
    <w:p w:rsidR="00EC123F" w:rsidRPr="009B71F7" w:rsidRDefault="00EC123F" w:rsidP="009B71F7">
      <w:pPr>
        <w:pStyle w:val="af"/>
        <w:rPr>
          <w:rFonts w:ascii="Times New Roman" w:hAnsi="Times New Roman"/>
          <w:kern w:val="36"/>
          <w:sz w:val="28"/>
          <w:szCs w:val="28"/>
        </w:rPr>
      </w:pPr>
    </w:p>
    <w:p w:rsidR="00EC123F" w:rsidRPr="009B71F7" w:rsidRDefault="00EC123F" w:rsidP="009B71F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  <w:sectPr w:rsidR="00EC123F" w:rsidRPr="009B71F7" w:rsidSect="009B71F7">
          <w:type w:val="continuous"/>
          <w:pgSz w:w="11905" w:h="16837" w:code="9"/>
          <w:pgMar w:top="284" w:right="706" w:bottom="284" w:left="992" w:header="0" w:footer="6" w:gutter="0"/>
          <w:cols w:space="720"/>
          <w:noEndnote/>
          <w:docGrid w:linePitch="360"/>
        </w:sectPr>
      </w:pPr>
    </w:p>
    <w:p w:rsidR="00EC123F" w:rsidRPr="009B71F7" w:rsidRDefault="00EC123F" w:rsidP="009B71F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C123F" w:rsidRPr="009B71F7" w:rsidRDefault="00EC123F" w:rsidP="009B71F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C123F" w:rsidRPr="009B71F7" w:rsidRDefault="00EC123F" w:rsidP="009B71F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B71F7">
        <w:rPr>
          <w:rFonts w:ascii="Times New Roman" w:hAnsi="Times New Roman"/>
          <w:b/>
          <w:bCs/>
          <w:kern w:val="36"/>
          <w:sz w:val="28"/>
          <w:szCs w:val="28"/>
        </w:rPr>
        <w:t>Стратегический план</w:t>
      </w:r>
    </w:p>
    <w:p w:rsidR="00EC123F" w:rsidRPr="009B71F7" w:rsidRDefault="00EC123F" w:rsidP="009B71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1F7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9B71F7">
        <w:rPr>
          <w:rFonts w:ascii="Times New Roman" w:hAnsi="Times New Roman"/>
          <w:b/>
          <w:bCs/>
          <w:sz w:val="28"/>
          <w:szCs w:val="28"/>
        </w:rPr>
        <w:t>П «</w:t>
      </w: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t>Карасуская центральная районная больница</w:t>
      </w:r>
      <w:r w:rsidRPr="009B71F7">
        <w:rPr>
          <w:rFonts w:ascii="Times New Roman" w:hAnsi="Times New Roman"/>
          <w:b/>
          <w:bCs/>
          <w:sz w:val="28"/>
          <w:szCs w:val="28"/>
        </w:rPr>
        <w:t>»</w:t>
      </w:r>
    </w:p>
    <w:p w:rsidR="00EC123F" w:rsidRPr="009B71F7" w:rsidRDefault="00EC123F" w:rsidP="009B71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1F7">
        <w:rPr>
          <w:rFonts w:ascii="Times New Roman" w:hAnsi="Times New Roman"/>
          <w:b/>
          <w:bCs/>
          <w:sz w:val="28"/>
          <w:szCs w:val="28"/>
        </w:rPr>
        <w:t xml:space="preserve">Управления здравоохранения </w:t>
      </w:r>
      <w:proofErr w:type="spellStart"/>
      <w:r w:rsidRPr="009B71F7">
        <w:rPr>
          <w:rFonts w:ascii="Times New Roman" w:hAnsi="Times New Roman"/>
          <w:b/>
          <w:bCs/>
          <w:sz w:val="28"/>
          <w:szCs w:val="28"/>
        </w:rPr>
        <w:t>акимата</w:t>
      </w:r>
      <w:proofErr w:type="spellEnd"/>
      <w:r w:rsidRPr="009B71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B71F7">
        <w:rPr>
          <w:rFonts w:ascii="Times New Roman" w:hAnsi="Times New Roman"/>
          <w:b/>
          <w:bCs/>
          <w:sz w:val="28"/>
          <w:szCs w:val="28"/>
        </w:rPr>
        <w:t>Костанайской</w:t>
      </w:r>
      <w:proofErr w:type="spellEnd"/>
      <w:r w:rsidRPr="009B71F7">
        <w:rPr>
          <w:rFonts w:ascii="Times New Roman" w:hAnsi="Times New Roman"/>
          <w:b/>
          <w:bCs/>
          <w:sz w:val="28"/>
          <w:szCs w:val="28"/>
        </w:rPr>
        <w:t xml:space="preserve"> области</w:t>
      </w:r>
    </w:p>
    <w:p w:rsidR="00EC123F" w:rsidRPr="009B71F7" w:rsidRDefault="00EC123F" w:rsidP="009B71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1F7">
        <w:rPr>
          <w:rFonts w:ascii="Times New Roman" w:hAnsi="Times New Roman"/>
          <w:b/>
          <w:bCs/>
          <w:sz w:val="28"/>
          <w:szCs w:val="28"/>
        </w:rPr>
        <w:t>на 2018-2022 годы</w:t>
      </w:r>
    </w:p>
    <w:p w:rsidR="00EC123F" w:rsidRPr="009B71F7" w:rsidRDefault="00EC123F" w:rsidP="009B71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9A2A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23F" w:rsidRPr="009B71F7" w:rsidRDefault="00EC123F" w:rsidP="00E532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</w:rPr>
        <w:t>                                              </w:t>
      </w:r>
    </w:p>
    <w:p w:rsidR="00EC123F" w:rsidRPr="009B71F7" w:rsidRDefault="00EC123F" w:rsidP="00474A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Содержание</w:t>
      </w:r>
    </w:p>
    <w:p w:rsidR="00EC123F" w:rsidRPr="003537D0" w:rsidRDefault="00EC123F" w:rsidP="00474A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537D0">
        <w:rPr>
          <w:rFonts w:ascii="Times New Roman" w:hAnsi="Times New Roman"/>
          <w:b/>
          <w:bCs/>
          <w:sz w:val="28"/>
          <w:szCs w:val="28"/>
          <w:lang w:val="kk-KZ"/>
        </w:rPr>
        <w:t>Часть 1. ВВЕДЕНИЕ</w:t>
      </w:r>
      <w:r w:rsidRPr="003537D0">
        <w:rPr>
          <w:rFonts w:ascii="Times New Roman" w:hAnsi="Times New Roman"/>
          <w:b/>
          <w:bCs/>
          <w:sz w:val="28"/>
          <w:szCs w:val="28"/>
          <w:lang w:val="en-US"/>
        </w:rPr>
        <w:t>……………………………………………………………</w:t>
      </w:r>
      <w:r w:rsidRPr="003537D0">
        <w:rPr>
          <w:rFonts w:ascii="Times New Roman" w:hAnsi="Times New Roman"/>
          <w:b/>
          <w:bCs/>
          <w:sz w:val="28"/>
          <w:szCs w:val="28"/>
        </w:rPr>
        <w:t>…….</w:t>
      </w:r>
      <w:r w:rsidRPr="003537D0">
        <w:rPr>
          <w:rFonts w:ascii="Times New Roman" w:hAnsi="Times New Roman"/>
          <w:b/>
          <w:bCs/>
          <w:sz w:val="28"/>
          <w:szCs w:val="28"/>
          <w:lang w:val="en-US"/>
        </w:rPr>
        <w:t>…………...</w:t>
      </w:r>
    </w:p>
    <w:p w:rsidR="00EC123F" w:rsidRPr="009B71F7" w:rsidRDefault="00EC123F" w:rsidP="00AC69C6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B71F7">
        <w:rPr>
          <w:rFonts w:ascii="Times New Roman" w:hAnsi="Times New Roman"/>
          <w:bCs/>
          <w:sz w:val="28"/>
          <w:szCs w:val="28"/>
          <w:lang w:val="kk-KZ"/>
        </w:rPr>
        <w:t>Миссия</w:t>
      </w:r>
      <w:r w:rsidRPr="009B71F7">
        <w:rPr>
          <w:rFonts w:ascii="Times New Roman" w:hAnsi="Times New Roman"/>
          <w:bCs/>
          <w:sz w:val="28"/>
          <w:szCs w:val="28"/>
          <w:lang w:val="en-US"/>
        </w:rPr>
        <w:t>………………………</w:t>
      </w:r>
      <w:r>
        <w:rPr>
          <w:rFonts w:ascii="Times New Roman" w:hAnsi="Times New Roman"/>
          <w:bCs/>
          <w:sz w:val="28"/>
          <w:szCs w:val="28"/>
        </w:rPr>
        <w:t>………..</w:t>
      </w:r>
      <w:r w:rsidRPr="009B71F7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</w:t>
      </w:r>
    </w:p>
    <w:p w:rsidR="00EC123F" w:rsidRPr="009B71F7" w:rsidRDefault="00EC123F" w:rsidP="00AC69C6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Виденеие</w:t>
      </w:r>
      <w:r w:rsidRPr="009B71F7">
        <w:rPr>
          <w:rFonts w:ascii="Times New Roman" w:hAnsi="Times New Roman"/>
          <w:sz w:val="28"/>
          <w:szCs w:val="28"/>
          <w:lang w:val="en-US"/>
        </w:rPr>
        <w:t>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9B71F7">
        <w:rPr>
          <w:rFonts w:ascii="Times New Roman" w:hAnsi="Times New Roman"/>
          <w:sz w:val="28"/>
          <w:szCs w:val="28"/>
          <w:lang w:val="en-US"/>
        </w:rPr>
        <w:t>…………………………………………………….</w:t>
      </w:r>
    </w:p>
    <w:p w:rsidR="00EC123F" w:rsidRPr="009B71F7" w:rsidRDefault="00EC123F" w:rsidP="00AC69C6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Ценности и этические принципы</w:t>
      </w:r>
      <w:r w:rsidRPr="009B71F7"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…………………..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3537D0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537D0">
        <w:rPr>
          <w:rFonts w:ascii="Times New Roman" w:hAnsi="Times New Roman"/>
          <w:b/>
          <w:sz w:val="28"/>
          <w:szCs w:val="28"/>
          <w:lang w:val="kk-KZ"/>
        </w:rPr>
        <w:t xml:space="preserve">Часть2 АНАЛИЗ ТЕКУЩЕЙ СИТУАЦИИ  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2.1 Анализ факторов внешней среды…………………</w:t>
      </w:r>
      <w:r>
        <w:rPr>
          <w:rFonts w:ascii="Times New Roman" w:hAnsi="Times New Roman"/>
          <w:sz w:val="28"/>
          <w:szCs w:val="28"/>
        </w:rPr>
        <w:t>.</w:t>
      </w:r>
      <w:r w:rsidRPr="009B71F7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……….</w:t>
      </w:r>
      <w:r w:rsidRPr="009B71F7">
        <w:rPr>
          <w:rFonts w:ascii="Times New Roman" w:hAnsi="Times New Roman"/>
          <w:sz w:val="28"/>
          <w:szCs w:val="28"/>
        </w:rPr>
        <w:t>………………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2.2Анализ факторов непосредственного окружения…………</w:t>
      </w:r>
      <w:r>
        <w:rPr>
          <w:rFonts w:ascii="Times New Roman" w:hAnsi="Times New Roman"/>
          <w:sz w:val="28"/>
          <w:szCs w:val="28"/>
        </w:rPr>
        <w:t>…………..….</w:t>
      </w:r>
      <w:r w:rsidRPr="009B71F7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</w:t>
      </w:r>
      <w:r w:rsidRPr="009B71F7">
        <w:rPr>
          <w:rFonts w:ascii="Times New Roman" w:hAnsi="Times New Roman"/>
          <w:sz w:val="28"/>
          <w:szCs w:val="28"/>
        </w:rPr>
        <w:t>..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2.3Анализ факторов внутренней среды…………………………</w:t>
      </w:r>
      <w:r>
        <w:rPr>
          <w:rFonts w:ascii="Times New Roman" w:hAnsi="Times New Roman"/>
          <w:sz w:val="28"/>
          <w:szCs w:val="28"/>
        </w:rPr>
        <w:t>…………….</w:t>
      </w:r>
      <w:r w:rsidRPr="009B71F7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r w:rsidRPr="009B71F7">
        <w:rPr>
          <w:rFonts w:ascii="Times New Roman" w:hAnsi="Times New Roman"/>
          <w:sz w:val="28"/>
          <w:szCs w:val="28"/>
        </w:rPr>
        <w:t>…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2.4</w:t>
      </w:r>
      <w:r w:rsidRPr="009B71F7">
        <w:rPr>
          <w:rFonts w:ascii="Times New Roman" w:hAnsi="Times New Roman"/>
          <w:sz w:val="28"/>
          <w:szCs w:val="28"/>
          <w:lang w:val="en-US"/>
        </w:rPr>
        <w:t>SWOT</w:t>
      </w:r>
      <w:r w:rsidRPr="009B71F7">
        <w:rPr>
          <w:rFonts w:ascii="Times New Roman" w:hAnsi="Times New Roman"/>
          <w:sz w:val="28"/>
          <w:szCs w:val="28"/>
        </w:rPr>
        <w:t>-</w:t>
      </w:r>
      <w:r w:rsidRPr="009B71F7">
        <w:rPr>
          <w:rFonts w:ascii="Times New Roman" w:hAnsi="Times New Roman"/>
          <w:sz w:val="28"/>
          <w:szCs w:val="28"/>
          <w:lang w:val="kk-KZ"/>
        </w:rPr>
        <w:t>анализ</w:t>
      </w:r>
      <w:r w:rsidRPr="009B71F7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…….………………..</w:t>
      </w:r>
      <w:r w:rsidRPr="009B71F7">
        <w:rPr>
          <w:rFonts w:ascii="Times New Roman" w:hAnsi="Times New Roman"/>
          <w:sz w:val="28"/>
          <w:szCs w:val="28"/>
        </w:rPr>
        <w:t>……………….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B71F7">
        <w:rPr>
          <w:rFonts w:ascii="Times New Roman" w:hAnsi="Times New Roman"/>
          <w:sz w:val="28"/>
          <w:szCs w:val="28"/>
        </w:rPr>
        <w:t>2.5</w:t>
      </w:r>
      <w:r w:rsidRPr="009B71F7">
        <w:rPr>
          <w:rFonts w:ascii="Times New Roman" w:hAnsi="Times New Roman"/>
          <w:sz w:val="28"/>
          <w:szCs w:val="28"/>
          <w:lang w:val="kk-KZ"/>
        </w:rPr>
        <w:t>Анализ управления</w:t>
      </w:r>
      <w:r w:rsidRPr="009B71F7">
        <w:rPr>
          <w:rFonts w:ascii="Times New Roman" w:hAnsi="Times New Roman"/>
          <w:sz w:val="28"/>
          <w:szCs w:val="28"/>
        </w:rPr>
        <w:t xml:space="preserve"> </w:t>
      </w:r>
      <w:r w:rsidRPr="009B71F7">
        <w:rPr>
          <w:rFonts w:ascii="Times New Roman" w:hAnsi="Times New Roman"/>
          <w:sz w:val="28"/>
          <w:szCs w:val="28"/>
          <w:lang w:val="kk-KZ"/>
        </w:rPr>
        <w:t>рисками</w:t>
      </w:r>
      <w:r w:rsidRPr="009B71F7">
        <w:rPr>
          <w:rFonts w:ascii="Times New Roman" w:hAnsi="Times New Roman"/>
          <w:sz w:val="28"/>
          <w:szCs w:val="28"/>
          <w:lang w:val="en-US"/>
        </w:rPr>
        <w:t>……………………</w:t>
      </w:r>
      <w:r>
        <w:rPr>
          <w:rFonts w:ascii="Times New Roman" w:hAnsi="Times New Roman"/>
          <w:sz w:val="28"/>
          <w:szCs w:val="28"/>
        </w:rPr>
        <w:t>…………………..</w:t>
      </w:r>
      <w:r w:rsidRPr="009B71F7">
        <w:rPr>
          <w:rFonts w:ascii="Times New Roman" w:hAnsi="Times New Roman"/>
          <w:sz w:val="28"/>
          <w:szCs w:val="28"/>
          <w:lang w:val="en-US"/>
        </w:rPr>
        <w:t>……………….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3537D0" w:rsidRDefault="00EC123F" w:rsidP="003537D0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537D0">
        <w:rPr>
          <w:rFonts w:ascii="Times New Roman" w:hAnsi="Times New Roman"/>
          <w:b/>
          <w:sz w:val="28"/>
          <w:szCs w:val="28"/>
          <w:lang w:val="kk-KZ"/>
        </w:rPr>
        <w:t>Часть3. СТРАТЕГИЧЕСКИЕ НАПРАВЛЕНИЯ, ЦЕЛИ И ЦЕЛЕВЫЕ ИНДИКАТОРЫ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3.1 Стратегические направления 1(финансы</w:t>
      </w:r>
      <w:r w:rsidRPr="009B71F7">
        <w:rPr>
          <w:rFonts w:ascii="Times New Roman" w:hAnsi="Times New Roman"/>
          <w:sz w:val="28"/>
          <w:szCs w:val="28"/>
        </w:rPr>
        <w:t>)……………………………………………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3.</w:t>
      </w:r>
      <w:r w:rsidRPr="009B71F7">
        <w:rPr>
          <w:rFonts w:ascii="Times New Roman" w:hAnsi="Times New Roman"/>
          <w:sz w:val="28"/>
          <w:szCs w:val="28"/>
          <w:lang w:val="kk-KZ"/>
        </w:rPr>
        <w:t>2 Стратегические направления 1(клиенты</w:t>
      </w:r>
      <w:r w:rsidRPr="009B71F7">
        <w:rPr>
          <w:rFonts w:ascii="Times New Roman" w:hAnsi="Times New Roman"/>
          <w:sz w:val="28"/>
          <w:szCs w:val="28"/>
        </w:rPr>
        <w:t>)…………………………………………….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3.3Стратегические направления 1(обучение и развитие персонала)</w:t>
      </w:r>
      <w:r w:rsidRPr="009B71F7">
        <w:rPr>
          <w:rFonts w:ascii="Times New Roman" w:hAnsi="Times New Roman"/>
          <w:sz w:val="28"/>
          <w:szCs w:val="28"/>
        </w:rPr>
        <w:t>…..……………….</w:t>
      </w: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1F7">
        <w:rPr>
          <w:rFonts w:ascii="Times New Roman" w:hAnsi="Times New Roman"/>
          <w:sz w:val="28"/>
          <w:szCs w:val="28"/>
        </w:rPr>
        <w:t>3.4</w:t>
      </w:r>
      <w:r w:rsidRPr="009B71F7">
        <w:rPr>
          <w:rFonts w:ascii="Times New Roman" w:hAnsi="Times New Roman"/>
          <w:sz w:val="28"/>
          <w:szCs w:val="28"/>
          <w:lang w:val="kk-KZ"/>
        </w:rPr>
        <w:t>Стратегические направления 1(внутренние процессы</w:t>
      </w:r>
      <w:r w:rsidRPr="009B71F7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…………….</w:t>
      </w:r>
      <w:proofErr w:type="gramEnd"/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3537D0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537D0">
        <w:rPr>
          <w:rFonts w:ascii="Times New Roman" w:hAnsi="Times New Roman"/>
          <w:b/>
          <w:sz w:val="28"/>
          <w:szCs w:val="28"/>
          <w:lang w:val="kk-KZ"/>
        </w:rPr>
        <w:t>Часть 4. НЕОБХОДИМЫЕ РЕСУРСЫ</w:t>
      </w:r>
      <w:r w:rsidRPr="003537D0">
        <w:rPr>
          <w:rFonts w:ascii="Times New Roman" w:hAnsi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3537D0">
        <w:rPr>
          <w:rFonts w:ascii="Times New Roman" w:hAnsi="Times New Roman"/>
          <w:b/>
          <w:sz w:val="28"/>
          <w:szCs w:val="28"/>
        </w:rPr>
        <w:t>………………...</w:t>
      </w:r>
    </w:p>
    <w:p w:rsidR="00EC123F" w:rsidRPr="003537D0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23F" w:rsidRPr="009B71F7" w:rsidRDefault="00EC123F" w:rsidP="00474A8D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23F" w:rsidRPr="009B71F7" w:rsidRDefault="00EC123F" w:rsidP="006160F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B71F7">
        <w:rPr>
          <w:rFonts w:ascii="Times New Roman" w:hAnsi="Times New Roman"/>
          <w:b/>
          <w:sz w:val="28"/>
          <w:szCs w:val="28"/>
          <w:lang w:val="kk-KZ"/>
        </w:rPr>
        <w:t xml:space="preserve">1.Введение                                                                                                                       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27 января 2012 года ГККП «Карасуская ЦРБ» реорганизована в К</w:t>
      </w:r>
      <w:proofErr w:type="spellStart"/>
      <w:r w:rsidRPr="009B71F7">
        <w:rPr>
          <w:rFonts w:ascii="Times New Roman" w:hAnsi="Times New Roman"/>
          <w:sz w:val="28"/>
          <w:szCs w:val="28"/>
        </w:rPr>
        <w:t>оммунальное</w:t>
      </w:r>
      <w:proofErr w:type="spellEnd"/>
      <w:r w:rsidRPr="009B71F7">
        <w:rPr>
          <w:rFonts w:ascii="Times New Roman" w:hAnsi="Times New Roman"/>
          <w:sz w:val="28"/>
          <w:szCs w:val="28"/>
          <w:lang w:val="kk-KZ"/>
        </w:rPr>
        <w:t xml:space="preserve"> Государственное</w:t>
      </w:r>
      <w:r w:rsidRPr="009B71F7">
        <w:rPr>
          <w:rFonts w:ascii="Times New Roman" w:hAnsi="Times New Roman"/>
          <w:sz w:val="28"/>
          <w:szCs w:val="28"/>
        </w:rPr>
        <w:t xml:space="preserve"> предприятие на Праве Хозяйственного Ведения  ( Свидетельство о государственной перерегистрации юридического лица №</w:t>
      </w:r>
      <w:r w:rsidRPr="009B71F7">
        <w:rPr>
          <w:rFonts w:ascii="Times New Roman" w:hAnsi="Times New Roman"/>
          <w:sz w:val="28"/>
          <w:szCs w:val="28"/>
          <w:lang w:val="kk-KZ"/>
        </w:rPr>
        <w:t xml:space="preserve">89 </w:t>
      </w:r>
      <w:r w:rsidRPr="009B71F7">
        <w:rPr>
          <w:rFonts w:ascii="Times New Roman" w:hAnsi="Times New Roman"/>
          <w:sz w:val="28"/>
          <w:szCs w:val="28"/>
        </w:rPr>
        <w:t>- 19</w:t>
      </w:r>
      <w:r w:rsidRPr="009B71F7">
        <w:rPr>
          <w:rFonts w:ascii="Times New Roman" w:hAnsi="Times New Roman"/>
          <w:sz w:val="28"/>
          <w:szCs w:val="28"/>
          <w:lang w:val="kk-KZ"/>
        </w:rPr>
        <w:t>37</w:t>
      </w:r>
      <w:r w:rsidRPr="009B71F7">
        <w:rPr>
          <w:rFonts w:ascii="Times New Roman" w:hAnsi="Times New Roman"/>
          <w:sz w:val="28"/>
          <w:szCs w:val="28"/>
        </w:rPr>
        <w:t>-</w:t>
      </w:r>
      <w:r w:rsidRPr="009B71F7">
        <w:rPr>
          <w:rFonts w:ascii="Times New Roman" w:hAnsi="Times New Roman"/>
          <w:sz w:val="28"/>
          <w:szCs w:val="28"/>
          <w:lang w:val="kk-KZ"/>
        </w:rPr>
        <w:t>06</w:t>
      </w:r>
      <w:r w:rsidRPr="009B71F7">
        <w:rPr>
          <w:rFonts w:ascii="Times New Roman" w:hAnsi="Times New Roman"/>
          <w:sz w:val="28"/>
          <w:szCs w:val="28"/>
        </w:rPr>
        <w:t>-</w:t>
      </w:r>
      <w:r w:rsidRPr="009B71F7">
        <w:rPr>
          <w:rFonts w:ascii="Times New Roman" w:hAnsi="Times New Roman"/>
          <w:sz w:val="28"/>
          <w:szCs w:val="28"/>
          <w:lang w:val="kk-KZ"/>
        </w:rPr>
        <w:t>К</w:t>
      </w:r>
      <w:r w:rsidRPr="009B71F7">
        <w:rPr>
          <w:rFonts w:ascii="Times New Roman" w:hAnsi="Times New Roman"/>
          <w:sz w:val="28"/>
          <w:szCs w:val="28"/>
        </w:rPr>
        <w:t>ГП)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</w:rPr>
        <w:t xml:space="preserve">Общая площадь земельного участка-2848 </w:t>
      </w:r>
      <w:proofErr w:type="spellStart"/>
      <w:r w:rsidRPr="009B71F7">
        <w:rPr>
          <w:rFonts w:ascii="Times New Roman" w:hAnsi="Times New Roman"/>
          <w:sz w:val="28"/>
          <w:szCs w:val="28"/>
        </w:rPr>
        <w:t>кв</w:t>
      </w:r>
      <w:proofErr w:type="spellEnd"/>
      <w:r w:rsidRPr="009B71F7">
        <w:rPr>
          <w:rFonts w:ascii="Times New Roman" w:hAnsi="Times New Roman"/>
          <w:sz w:val="28"/>
          <w:szCs w:val="28"/>
          <w:lang w:val="kk-KZ"/>
        </w:rPr>
        <w:t>.м</w:t>
      </w:r>
      <w:proofErr w:type="gramStart"/>
      <w:r w:rsidRPr="009B71F7">
        <w:rPr>
          <w:rFonts w:ascii="Times New Roman" w:hAnsi="Times New Roman"/>
          <w:sz w:val="28"/>
          <w:szCs w:val="28"/>
          <w:lang w:val="kk-KZ"/>
        </w:rPr>
        <w:t>.З</w:t>
      </w:r>
      <w:proofErr w:type="gramEnd"/>
      <w:r w:rsidRPr="009B71F7">
        <w:rPr>
          <w:rFonts w:ascii="Times New Roman" w:hAnsi="Times New Roman"/>
          <w:sz w:val="28"/>
          <w:szCs w:val="28"/>
          <w:lang w:val="kk-KZ"/>
        </w:rPr>
        <w:t>дание предприятия типовое ,имеет стационар на 26 коек, дневной стационар на 18 коек  и поликлинику на 300 посещений в смену, 6 ФАПов,8-МП.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Численность обслуживаемого населения составляет-13060 человек. На ПХВ предприятие работает с 22 февраля 2012 года.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Устав КГП</w:t>
      </w:r>
      <w:r w:rsidRPr="009B71F7">
        <w:rPr>
          <w:rFonts w:ascii="Times New Roman" w:hAnsi="Times New Roman"/>
          <w:sz w:val="28"/>
          <w:szCs w:val="28"/>
        </w:rPr>
        <w:t xml:space="preserve"> «</w:t>
      </w:r>
      <w:r w:rsidRPr="009B71F7">
        <w:rPr>
          <w:rFonts w:ascii="Times New Roman" w:hAnsi="Times New Roman"/>
          <w:sz w:val="28"/>
          <w:szCs w:val="28"/>
          <w:lang w:val="kk-KZ"/>
        </w:rPr>
        <w:t xml:space="preserve">Карасуская центральная районная больница» утвержден Костанайским областным Управлением юстиции 27 января 2012 года.Лицензия на занятие медицинской деятельностью выдана 22 февраля 2012 года серия ЛП </w:t>
      </w:r>
      <w:r w:rsidRPr="009B71F7">
        <w:rPr>
          <w:rFonts w:ascii="Times New Roman" w:hAnsi="Times New Roman"/>
          <w:sz w:val="28"/>
          <w:szCs w:val="28"/>
        </w:rPr>
        <w:t>№ 000847</w:t>
      </w:r>
      <w:r w:rsidRPr="009B71F7">
        <w:rPr>
          <w:rFonts w:ascii="Times New Roman" w:hAnsi="Times New Roman"/>
          <w:sz w:val="28"/>
          <w:szCs w:val="28"/>
          <w:lang w:val="en-US"/>
        </w:rPr>
        <w:t>DP</w:t>
      </w:r>
      <w:r w:rsidRPr="009B71F7">
        <w:rPr>
          <w:rFonts w:ascii="Times New Roman" w:hAnsi="Times New Roman"/>
          <w:sz w:val="28"/>
          <w:szCs w:val="28"/>
          <w:lang w:val="kk-KZ"/>
        </w:rPr>
        <w:t>.</w:t>
      </w:r>
      <w:r w:rsidRPr="009B71F7">
        <w:rPr>
          <w:rFonts w:ascii="Times New Roman" w:hAnsi="Times New Roman"/>
          <w:sz w:val="28"/>
          <w:szCs w:val="28"/>
        </w:rPr>
        <w:t xml:space="preserve"> 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9B71F7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9B71F7">
        <w:rPr>
          <w:rFonts w:ascii="Times New Roman" w:hAnsi="Times New Roman"/>
          <w:sz w:val="28"/>
          <w:szCs w:val="28"/>
        </w:rPr>
        <w:t>редприятия</w:t>
      </w:r>
      <w:proofErr w:type="spellEnd"/>
      <w:r w:rsidRPr="009B71F7">
        <w:rPr>
          <w:rFonts w:ascii="Times New Roman" w:hAnsi="Times New Roman"/>
          <w:sz w:val="28"/>
          <w:szCs w:val="28"/>
        </w:rPr>
        <w:t xml:space="preserve">: </w:t>
      </w:r>
      <w:r w:rsidRPr="009B71F7">
        <w:rPr>
          <w:rFonts w:ascii="Times New Roman" w:hAnsi="Times New Roman"/>
          <w:sz w:val="28"/>
          <w:szCs w:val="28"/>
          <w:lang w:val="kk-KZ"/>
        </w:rPr>
        <w:t>111000</w:t>
      </w:r>
      <w:r w:rsidRPr="009B71F7">
        <w:rPr>
          <w:rFonts w:ascii="Times New Roman" w:hAnsi="Times New Roman"/>
          <w:sz w:val="28"/>
          <w:szCs w:val="28"/>
        </w:rPr>
        <w:t xml:space="preserve"> Республика Казахстан, </w:t>
      </w:r>
      <w:r w:rsidRPr="009B71F7">
        <w:rPr>
          <w:rFonts w:ascii="Times New Roman" w:hAnsi="Times New Roman"/>
          <w:sz w:val="28"/>
          <w:szCs w:val="28"/>
          <w:lang w:val="kk-KZ"/>
        </w:rPr>
        <w:t xml:space="preserve">Костанайская </w:t>
      </w:r>
      <w:r w:rsidRPr="009B71F7">
        <w:rPr>
          <w:rFonts w:ascii="Times New Roman" w:hAnsi="Times New Roman"/>
          <w:sz w:val="28"/>
          <w:szCs w:val="28"/>
        </w:rPr>
        <w:t xml:space="preserve">область,  </w:t>
      </w:r>
      <w:r w:rsidRPr="009B71F7">
        <w:rPr>
          <w:rFonts w:ascii="Times New Roman" w:hAnsi="Times New Roman"/>
          <w:sz w:val="28"/>
          <w:szCs w:val="28"/>
          <w:lang w:val="kk-KZ"/>
        </w:rPr>
        <w:t>Карасуский район,с</w:t>
      </w:r>
      <w:proofErr w:type="gramStart"/>
      <w:r w:rsidRPr="009B71F7">
        <w:rPr>
          <w:rFonts w:ascii="Times New Roman" w:hAnsi="Times New Roman"/>
          <w:sz w:val="28"/>
          <w:szCs w:val="28"/>
          <w:lang w:val="kk-KZ"/>
        </w:rPr>
        <w:t>.К</w:t>
      </w:r>
      <w:proofErr w:type="gramEnd"/>
      <w:r w:rsidRPr="009B71F7">
        <w:rPr>
          <w:rFonts w:ascii="Times New Roman" w:hAnsi="Times New Roman"/>
          <w:sz w:val="28"/>
          <w:szCs w:val="28"/>
          <w:lang w:val="kk-KZ"/>
        </w:rPr>
        <w:t xml:space="preserve">арасу </w:t>
      </w:r>
      <w:r w:rsidRPr="009B71F7">
        <w:rPr>
          <w:rFonts w:ascii="Times New Roman" w:hAnsi="Times New Roman"/>
          <w:sz w:val="28"/>
          <w:szCs w:val="28"/>
        </w:rPr>
        <w:t>, ул.</w:t>
      </w:r>
      <w:r w:rsidRPr="009B71F7">
        <w:rPr>
          <w:rFonts w:ascii="Times New Roman" w:hAnsi="Times New Roman"/>
          <w:sz w:val="28"/>
          <w:szCs w:val="28"/>
          <w:lang w:val="kk-KZ"/>
        </w:rPr>
        <w:t>Рамазанова</w:t>
      </w:r>
      <w:r w:rsidRPr="009B71F7">
        <w:rPr>
          <w:rFonts w:ascii="Times New Roman" w:hAnsi="Times New Roman"/>
          <w:sz w:val="28"/>
          <w:szCs w:val="28"/>
        </w:rPr>
        <w:t xml:space="preserve"> </w:t>
      </w:r>
      <w:r w:rsidRPr="009B71F7">
        <w:rPr>
          <w:rFonts w:ascii="Times New Roman" w:hAnsi="Times New Roman"/>
          <w:sz w:val="28"/>
          <w:szCs w:val="28"/>
          <w:lang w:val="kk-KZ"/>
        </w:rPr>
        <w:t>2</w:t>
      </w:r>
      <w:r w:rsidRPr="009B71F7">
        <w:rPr>
          <w:rFonts w:ascii="Times New Roman" w:hAnsi="Times New Roman"/>
          <w:sz w:val="28"/>
          <w:szCs w:val="28"/>
        </w:rPr>
        <w:t>.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Предприятие имеет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Предприятия.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</w:rPr>
        <w:t>Предметом деятельности Предприятия является осуществление медицинской, фармацевтической и производственно-хозяйственной деятельности в области здравоохранения.</w:t>
      </w:r>
      <w:r w:rsidRPr="009B71F7">
        <w:rPr>
          <w:rFonts w:ascii="Times New Roman" w:hAnsi="Times New Roman"/>
          <w:b/>
          <w:bCs/>
          <w:sz w:val="28"/>
          <w:szCs w:val="28"/>
        </w:rPr>
        <w:t>  </w:t>
      </w:r>
      <w:r w:rsidRPr="009B71F7">
        <w:rPr>
          <w:rFonts w:ascii="Times New Roman" w:hAnsi="Times New Roman"/>
          <w:sz w:val="28"/>
          <w:szCs w:val="28"/>
        </w:rPr>
        <w:t> </w:t>
      </w:r>
      <w:r w:rsidRPr="009B71F7">
        <w:rPr>
          <w:rFonts w:ascii="Times New Roman" w:hAnsi="Times New Roman"/>
          <w:sz w:val="28"/>
          <w:szCs w:val="28"/>
          <w:lang w:val="kk-KZ"/>
        </w:rPr>
        <w:t xml:space="preserve">Главной  задачей  деятельности  нашего предприятия  являеться  оказание стационарной, стационарозамещающей , первично медико-санитарной специализированной  медицинской  помощи  прикрепленному  населению.   В  пределах гарантированного объема бесплатной медицинской помощи на должном уровне оказывается стационарная,стационарозамещающая,амбулаторно-поликлиническая медицинская  помощь. Консультативно-диогностическая  помощь  в амбулаторных  условиях  прикрепленному  населению  оказываеться  по </w:t>
      </w:r>
      <w:r w:rsidRPr="009B71F7">
        <w:rPr>
          <w:rFonts w:ascii="Times New Roman" w:hAnsi="Times New Roman"/>
          <w:sz w:val="28"/>
          <w:szCs w:val="28"/>
          <w:lang w:val="kk-KZ"/>
        </w:rPr>
        <w:lastRenderedPageBreak/>
        <w:t xml:space="preserve">следующим  специальностям: офтальмология , стоматология,  хирургия, неврология, отоларингология,  наркология,  акушерство  и  гинекология, дерматовенерология,  эндокринология, онкология и др.Работает   лабораторно-диагностическая служба.КГП Карасуская ЦРБ имеет кабинет функциональной диагностики, УЗИ, рентген , флюрографический кабинет,кабинет эндоскопии. </w:t>
      </w:r>
    </w:p>
    <w:p w:rsidR="00EC123F" w:rsidRPr="009B71F7" w:rsidRDefault="00EC123F" w:rsidP="003537D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t xml:space="preserve"> 1.1.  </w:t>
      </w:r>
      <w:r w:rsidRPr="009B71F7">
        <w:rPr>
          <w:rFonts w:ascii="Times New Roman" w:hAnsi="Times New Roman"/>
          <w:b/>
          <w:bCs/>
          <w:sz w:val="28"/>
          <w:szCs w:val="28"/>
        </w:rPr>
        <w:t>М</w:t>
      </w: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t>иссия</w:t>
      </w:r>
      <w:r w:rsidRPr="009B71F7">
        <w:rPr>
          <w:rFonts w:ascii="Times New Roman" w:hAnsi="Times New Roman"/>
          <w:bCs/>
          <w:sz w:val="28"/>
          <w:szCs w:val="28"/>
        </w:rPr>
        <w:t>:</w:t>
      </w:r>
      <w:r w:rsidRPr="009B71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123F" w:rsidRPr="009B71F7" w:rsidRDefault="00EC123F" w:rsidP="009B71F7">
      <w:pPr>
        <w:pStyle w:val="a5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 xml:space="preserve">Заключается в максимальном удовлетворении потребности населения в получении доступной качественной квалифицированной медицинской помощи и удовлетворение потребностей сотрудников центральной районной больницы.                                                 </w:t>
      </w:r>
      <w:r w:rsidRPr="009B71F7">
        <w:rPr>
          <w:rFonts w:ascii="Times New Roman" w:hAnsi="Times New Roman"/>
          <w:sz w:val="28"/>
          <w:szCs w:val="28"/>
        </w:rPr>
        <w:t>Ми</w:t>
      </w:r>
      <w:proofErr w:type="gramStart"/>
      <w:r w:rsidR="006D01E9">
        <w:rPr>
          <w:rFonts w:ascii="Times New Roman" w:hAnsi="Times New Roman"/>
          <w:sz w:val="28"/>
          <w:szCs w:val="28"/>
          <w:lang w:val="en-US"/>
        </w:rPr>
        <w:t>cc</w:t>
      </w:r>
      <w:proofErr w:type="gramEnd"/>
      <w:r w:rsidR="006D01E9">
        <w:rPr>
          <w:rFonts w:ascii="Times New Roman" w:hAnsi="Times New Roman"/>
          <w:sz w:val="28"/>
          <w:szCs w:val="28"/>
          <w:lang w:val="kk-KZ"/>
        </w:rPr>
        <w:t>и</w:t>
      </w:r>
      <w:r w:rsidRPr="009B71F7">
        <w:rPr>
          <w:rFonts w:ascii="Times New Roman" w:hAnsi="Times New Roman"/>
          <w:sz w:val="28"/>
          <w:szCs w:val="28"/>
        </w:rPr>
        <w:t>я:    </w:t>
      </w:r>
      <w:r w:rsidRPr="009B71F7">
        <w:rPr>
          <w:rFonts w:ascii="Times New Roman" w:hAnsi="Times New Roman"/>
          <w:b/>
          <w:bCs/>
          <w:sz w:val="28"/>
          <w:szCs w:val="28"/>
        </w:rPr>
        <w:t>«Здоровое поколени</w:t>
      </w:r>
      <w:proofErr w:type="gramStart"/>
      <w:r w:rsidRPr="009B71F7">
        <w:rPr>
          <w:rFonts w:ascii="Times New Roman" w:hAnsi="Times New Roman"/>
          <w:b/>
          <w:bCs/>
          <w:sz w:val="28"/>
          <w:szCs w:val="28"/>
        </w:rPr>
        <w:t>е-</w:t>
      </w:r>
      <w:proofErr w:type="gramEnd"/>
      <w:r w:rsidRPr="009B71F7">
        <w:rPr>
          <w:rFonts w:ascii="Times New Roman" w:hAnsi="Times New Roman"/>
          <w:b/>
          <w:bCs/>
          <w:sz w:val="28"/>
          <w:szCs w:val="28"/>
        </w:rPr>
        <w:t xml:space="preserve"> здоровая нация»</w:t>
      </w:r>
    </w:p>
    <w:p w:rsidR="00EC123F" w:rsidRPr="009B71F7" w:rsidRDefault="00EC123F" w:rsidP="009B71F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t xml:space="preserve">  1.2.</w:t>
      </w:r>
      <w:r w:rsidRPr="009B71F7">
        <w:rPr>
          <w:rFonts w:ascii="Times New Roman" w:hAnsi="Times New Roman"/>
          <w:b/>
          <w:bCs/>
          <w:sz w:val="28"/>
          <w:szCs w:val="28"/>
        </w:rPr>
        <w:t>В</w:t>
      </w: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t>идение</w:t>
      </w:r>
      <w:r w:rsidRPr="009B71F7">
        <w:rPr>
          <w:rFonts w:ascii="Times New Roman" w:hAnsi="Times New Roman"/>
          <w:b/>
          <w:bCs/>
          <w:sz w:val="28"/>
          <w:szCs w:val="28"/>
        </w:rPr>
        <w:t>:</w:t>
      </w:r>
    </w:p>
    <w:p w:rsidR="00EC123F" w:rsidRPr="009B71F7" w:rsidRDefault="00EC123F" w:rsidP="009B71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9B71F7">
        <w:rPr>
          <w:rFonts w:ascii="Times New Roman" w:hAnsi="Times New Roman"/>
          <w:sz w:val="28"/>
          <w:szCs w:val="28"/>
        </w:rPr>
        <w:t>Стать конкурентоспособной, доступной для населения  больницей, осуществляющей комплексную квалифицированную медицинскую помощь, путем внедрения инновационных технологий и международных стандартов на основе доказательной медицины и достижения науки.</w:t>
      </w:r>
    </w:p>
    <w:p w:rsidR="00EC123F" w:rsidRPr="009B71F7" w:rsidRDefault="00EC123F" w:rsidP="009B71F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71F7">
        <w:rPr>
          <w:rFonts w:ascii="Times New Roman" w:hAnsi="Times New Roman"/>
          <w:b/>
          <w:sz w:val="28"/>
          <w:szCs w:val="28"/>
          <w:lang w:val="kk-KZ"/>
        </w:rPr>
        <w:t>1.3.Ценности и этические принципы: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1.Оказание доступной,качественной квалификационной специализированной и первичной медико-санитарной помощи населению в рамках гарантированного обьема бесплатной медицинской помощи с использованием передовых технологий;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 xml:space="preserve">2.Повышение уровня удовлетворенности населения качеством медицинской помощи.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9B71F7">
        <w:rPr>
          <w:rFonts w:ascii="Times New Roman" w:hAnsi="Times New Roman"/>
          <w:sz w:val="28"/>
          <w:szCs w:val="28"/>
        </w:rPr>
        <w:t xml:space="preserve"> Цель – это желаемое состояние будущего, достичь которого пытается организация. Значение цели определяется тем, что каждая организация существует ради определенного результата, а цель </w:t>
      </w:r>
      <w:proofErr w:type="gramStart"/>
      <w:r w:rsidRPr="009B71F7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9B71F7">
        <w:rPr>
          <w:rFonts w:ascii="Times New Roman" w:hAnsi="Times New Roman"/>
          <w:sz w:val="28"/>
          <w:szCs w:val="28"/>
        </w:rPr>
        <w:t xml:space="preserve"> как определить его, так и довести информацию до сотрудников и общества.</w:t>
      </w:r>
    </w:p>
    <w:p w:rsidR="00EC123F" w:rsidRPr="009B71F7" w:rsidRDefault="00EC123F" w:rsidP="00586D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b/>
          <w:bCs/>
          <w:sz w:val="28"/>
          <w:szCs w:val="28"/>
        </w:rPr>
        <w:t>Ценности</w:t>
      </w:r>
      <w:r w:rsidRPr="009B71F7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9B71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Пациент в центре внимания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Безопасность пациента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Ответственность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Коллегиальность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Открытость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Профессионализм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Конфиденциальность</w:t>
      </w:r>
    </w:p>
    <w:p w:rsidR="00EC123F" w:rsidRPr="009B71F7" w:rsidRDefault="00EC123F" w:rsidP="00AC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sz w:val="28"/>
          <w:szCs w:val="28"/>
        </w:rPr>
        <w:t>Самосовершенствование.</w:t>
      </w:r>
    </w:p>
    <w:p w:rsidR="00EC123F" w:rsidRPr="009B71F7" w:rsidRDefault="00EC123F" w:rsidP="009B71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lastRenderedPageBreak/>
        <w:t>.</w:t>
      </w:r>
      <w:r w:rsidRPr="009B71F7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9B71F7">
        <w:rPr>
          <w:rFonts w:ascii="Times New Roman" w:hAnsi="Times New Roman"/>
          <w:b/>
          <w:sz w:val="28"/>
          <w:szCs w:val="28"/>
          <w:lang w:val="kk-KZ"/>
        </w:rPr>
        <w:t xml:space="preserve">2.Анализ текущей ситуации  ( внешние и внутренние факторы)    </w:t>
      </w:r>
      <w:r w:rsidRPr="009B71F7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B71F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>В  целях  достижения  главной  цели  Послание  Президента  Республики Казахстан  «Стратегия  «Казахстан -2050»:  новый  политический  курс состоявшегося  государства»  по  вхождению  Казахстана  в  число 30-ти развитых  стран  мира,  деятельность   Министерства  напрпвлена на улучшение  здоровья  граждан  путем  создания  современной  и эффективной системы здравоохранения.                                                                  Основными  достижениями  являются увеличение  ожидаемой продолжительности  жизни  до  71,75 лет (2016 год-72,2015 год-71,5,)  Улучшились  основные показатели  здоровья  населения.   На вышеуказанные положительные изменения значительное влияние оказали комплексные меры, направленные на предупреждение, раннее выявление и своевременное лечение заболеваний, являющихся основными причинами смертности   ( болезни системы кровообращения, злокачественные  новообразования , травматизм,материнская и младенческая смертность).</w:t>
      </w:r>
    </w:p>
    <w:p w:rsidR="00EC123F" w:rsidRPr="009B71F7" w:rsidRDefault="00EC123F" w:rsidP="009B71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 xml:space="preserve">Совершенствуется с целью  повышения  эффективности и качества начатая   с 2010 года  в  маштабах  страны  Национальная  скрининговая  программа.     В результате активного выявления болезней системы кровообращения (далее-БСК), являющихся одной  из основных причин смертности,показатель заболеваемости  БСК составил 72,7  на 100 тыс. населения в 2015 году, 126,0-  в 2016 году . Создание  кардиологической и кардиохирургической служб во всех регионах республики позволило улучшить доступность к специализированной и высокоспециализированной медицинской помощи населению.Внедрение передовых технологий существенно снизило уровень осложнений и смертности от сердечно-сосудистых заболеваниий,что привело к росту числа пациентов, возвращенных к полноценному труду и активной жизнедеятельности.                                                                                               На втором месте в структуре причин смертности злокачественные образования.  В сравнении с 2015 годом отмечается рост показателя заболеваемости злокачественными новообразованиями (со 194,6 на 100 тыс. населения  до 225,6 в 2016 году). Однако мероприятия направленные на ранее выявление онкологических заболеваний, обеспечение химиопрепаратами, укрепление материально-технической базы медицинских организаций не позволили снизить показатель  смертности от злокачественных новообразований с  на 100 тысяч населения составила 61,9 ,2015 году до ,в 2016 году-85,1.                                                           </w:t>
      </w:r>
    </w:p>
    <w:p w:rsidR="00EC123F" w:rsidRPr="009B71F7" w:rsidRDefault="00EC123F" w:rsidP="00D44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  <w:lang w:val="kk-KZ"/>
        </w:rPr>
        <w:t xml:space="preserve">        На  третьем  месте  в структуре  заболеваемости ,  временной нетрудоспособности  и  смертности , а так же по первичному  выходу  на инвалидность  остаеться  травматизм .Основное количество травм составляют ДТП.                                                                                         Продолжаются мероприятия, направленные на улучшение репродуктивного здоровья женщин,в том числе профилактика, раннее выявление заболеваний и их оздоровление. Показатель материнской смертности по итогам  2017 года  не  зарегестрирован.  Показатель младенческой смертности  в 2017 году   составил 3,6% на 1000 родившихся живыми (2015 год-9,3%).       Эпидемиологическая   ситуация </w:t>
      </w:r>
      <w:r w:rsidRPr="009B71F7">
        <w:rPr>
          <w:rFonts w:ascii="Times New Roman" w:hAnsi="Times New Roman"/>
          <w:sz w:val="28"/>
          <w:szCs w:val="28"/>
          <w:lang w:val="kk-KZ"/>
        </w:rPr>
        <w:lastRenderedPageBreak/>
        <w:t>по туберкулезу  в  районе  остается стабильной. Смертность  от  туберкулеза  не  зарегестрирована. Важную роль в сохранении качества и прдолжительности жизни населения играет сахарный диабет. В результате  улучшения  выявляемости  в  ходе проведения  скрининговых  осмотров  заболеваемость  сахарным  диабетом  составила   в 2017г-160,0.Пациенты больные сахарным диабетом обеспечиваются лекарствами в рамках ГОБМП.</w:t>
      </w:r>
    </w:p>
    <w:p w:rsidR="00EC123F" w:rsidRPr="009B71F7" w:rsidRDefault="00EC123F" w:rsidP="009B71F7">
      <w:pPr>
        <w:pStyle w:val="7"/>
        <w:shd w:val="clear" w:color="auto" w:fill="auto"/>
        <w:spacing w:line="214" w:lineRule="exact"/>
        <w:ind w:left="993" w:firstLine="0"/>
        <w:jc w:val="center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 xml:space="preserve">2.1.      </w:t>
      </w:r>
      <w:r w:rsidRPr="009B71F7">
        <w:rPr>
          <w:b/>
          <w:sz w:val="28"/>
          <w:szCs w:val="28"/>
        </w:rPr>
        <w:t xml:space="preserve">Анализ </w:t>
      </w:r>
      <w:r w:rsidRPr="009B71F7">
        <w:rPr>
          <w:b/>
          <w:sz w:val="28"/>
          <w:szCs w:val="28"/>
          <w:lang w:val="kk-KZ"/>
        </w:rPr>
        <w:t>факторов непосредственного окружения</w:t>
      </w:r>
    </w:p>
    <w:p w:rsidR="00EC123F" w:rsidRPr="009B71F7" w:rsidRDefault="00EC123F" w:rsidP="004568CF">
      <w:pPr>
        <w:pStyle w:val="7"/>
        <w:shd w:val="clear" w:color="auto" w:fill="auto"/>
        <w:spacing w:line="214" w:lineRule="exact"/>
        <w:ind w:left="2380" w:firstLine="0"/>
        <w:rPr>
          <w:sz w:val="28"/>
          <w:szCs w:val="28"/>
        </w:rPr>
      </w:pPr>
    </w:p>
    <w:p w:rsidR="00EC123F" w:rsidRPr="009B71F7" w:rsidRDefault="00EC123F" w:rsidP="004568CF">
      <w:pPr>
        <w:pStyle w:val="7"/>
        <w:shd w:val="clear" w:color="auto" w:fill="auto"/>
        <w:spacing w:line="240" w:lineRule="auto"/>
        <w:ind w:right="20" w:firstLine="380"/>
        <w:rPr>
          <w:sz w:val="28"/>
          <w:szCs w:val="28"/>
        </w:rPr>
      </w:pPr>
      <w:r w:rsidRPr="009B71F7">
        <w:rPr>
          <w:sz w:val="28"/>
          <w:szCs w:val="28"/>
        </w:rPr>
        <w:t>Несмотря на положительную динамику медико-демографических показателей, ожидаемая продолжительность жизни остается на низком уровне. Анализ причин младенческой смертности указывает на наличие врожденных пороков развития.</w:t>
      </w:r>
    </w:p>
    <w:p w:rsidR="00EC123F" w:rsidRPr="009B71F7" w:rsidRDefault="00EC123F" w:rsidP="004568CF">
      <w:pPr>
        <w:pStyle w:val="7"/>
        <w:shd w:val="clear" w:color="auto" w:fill="auto"/>
        <w:spacing w:line="240" w:lineRule="auto"/>
        <w:ind w:right="20" w:firstLine="380"/>
        <w:rPr>
          <w:sz w:val="28"/>
          <w:szCs w:val="28"/>
          <w:lang w:val="kk-KZ"/>
        </w:rPr>
      </w:pPr>
      <w:r w:rsidRPr="009B71F7">
        <w:rPr>
          <w:sz w:val="28"/>
          <w:szCs w:val="28"/>
        </w:rPr>
        <w:t>Также причинами низкого уровня здоровья являются недостаточная информированность, грамотность и мотивация населения в вопросах ведения здорового образа жизни и профилактики болезней, сохранение неблагоприятных условий окружающей среды, водопотребления и питания, социально- экономическое неблагополучие социально уязвимых категорий населения. Кроме того, сохраняется слабая профилактическая активность системы здравоохранения, то есть ориентация на лечение болезней, а не на их предупреждение.</w:t>
      </w:r>
    </w:p>
    <w:p w:rsidR="00EC123F" w:rsidRPr="009B71F7" w:rsidRDefault="00EC123F" w:rsidP="00270CE6">
      <w:pPr>
        <w:pStyle w:val="7"/>
        <w:shd w:val="clear" w:color="auto" w:fill="auto"/>
        <w:spacing w:line="240" w:lineRule="auto"/>
        <w:ind w:right="20" w:firstLine="380"/>
        <w:rPr>
          <w:sz w:val="28"/>
          <w:szCs w:val="28"/>
          <w:lang w:val="kk-KZ"/>
        </w:rPr>
      </w:pPr>
    </w:p>
    <w:p w:rsidR="00EC123F" w:rsidRPr="009B71F7" w:rsidRDefault="00EC123F" w:rsidP="005535BB">
      <w:pPr>
        <w:pStyle w:val="7"/>
        <w:shd w:val="clear" w:color="auto" w:fill="auto"/>
        <w:spacing w:line="214" w:lineRule="exact"/>
        <w:ind w:right="20" w:firstLine="380"/>
        <w:rPr>
          <w:sz w:val="28"/>
          <w:szCs w:val="28"/>
        </w:rPr>
      </w:pPr>
    </w:p>
    <w:p w:rsidR="00EC123F" w:rsidRPr="009B71F7" w:rsidRDefault="00EC123F" w:rsidP="009B71F7">
      <w:pPr>
        <w:pStyle w:val="42"/>
        <w:keepNext/>
        <w:keepLines/>
        <w:shd w:val="clear" w:color="auto" w:fill="auto"/>
        <w:spacing w:after="0" w:line="219" w:lineRule="exact"/>
        <w:ind w:left="340"/>
        <w:jc w:val="center"/>
        <w:rPr>
          <w:b/>
          <w:sz w:val="28"/>
          <w:szCs w:val="28"/>
        </w:rPr>
      </w:pPr>
      <w:bookmarkStart w:id="0" w:name="bookmark5"/>
      <w:r w:rsidRPr="009B71F7">
        <w:rPr>
          <w:b/>
          <w:sz w:val="28"/>
          <w:szCs w:val="28"/>
        </w:rPr>
        <w:t>Оценка основных внешних и внутренних факторов</w:t>
      </w:r>
      <w:bookmarkEnd w:id="0"/>
    </w:p>
    <w:p w:rsidR="00EC123F" w:rsidRPr="009B71F7" w:rsidRDefault="00EC123F" w:rsidP="005535BB">
      <w:pPr>
        <w:pStyle w:val="42"/>
        <w:keepNext/>
        <w:keepLines/>
        <w:shd w:val="clear" w:color="auto" w:fill="auto"/>
        <w:spacing w:after="0" w:line="219" w:lineRule="exact"/>
        <w:ind w:left="340"/>
        <w:jc w:val="both"/>
        <w:rPr>
          <w:b/>
          <w:sz w:val="28"/>
          <w:szCs w:val="28"/>
        </w:rPr>
      </w:pPr>
    </w:p>
    <w:p w:rsidR="00EC123F" w:rsidRPr="009B71F7" w:rsidRDefault="00EC123F" w:rsidP="009B71F7">
      <w:pPr>
        <w:pStyle w:val="7"/>
        <w:shd w:val="clear" w:color="auto" w:fill="auto"/>
        <w:spacing w:line="240" w:lineRule="auto"/>
        <w:ind w:right="20" w:firstLine="320"/>
        <w:rPr>
          <w:sz w:val="28"/>
          <w:szCs w:val="28"/>
        </w:rPr>
      </w:pPr>
      <w:r w:rsidRPr="009B71F7">
        <w:rPr>
          <w:sz w:val="28"/>
          <w:szCs w:val="28"/>
        </w:rPr>
        <w:t>На уровень показателей, отражающих состояние здоровья населения, оказывают влияние следующие внешние и внутренние факторы.</w:t>
      </w:r>
    </w:p>
    <w:p w:rsidR="00EC123F" w:rsidRPr="009B71F7" w:rsidRDefault="00EC123F" w:rsidP="009B71F7">
      <w:pPr>
        <w:pStyle w:val="7"/>
        <w:shd w:val="clear" w:color="auto" w:fill="auto"/>
        <w:spacing w:line="240" w:lineRule="auto"/>
        <w:ind w:right="20" w:firstLine="320"/>
        <w:rPr>
          <w:sz w:val="28"/>
          <w:szCs w:val="28"/>
        </w:rPr>
      </w:pPr>
    </w:p>
    <w:p w:rsidR="00EC123F" w:rsidRPr="009B71F7" w:rsidRDefault="00EC123F" w:rsidP="009B71F7">
      <w:pPr>
        <w:pStyle w:val="421"/>
        <w:keepNext/>
        <w:keepLines/>
        <w:shd w:val="clear" w:color="auto" w:fill="auto"/>
        <w:ind w:left="340"/>
        <w:rPr>
          <w:sz w:val="28"/>
          <w:szCs w:val="28"/>
        </w:rPr>
      </w:pPr>
      <w:bookmarkStart w:id="1" w:name="bookmark6"/>
      <w:r w:rsidRPr="009B71F7">
        <w:rPr>
          <w:b/>
          <w:sz w:val="28"/>
          <w:szCs w:val="28"/>
          <w:lang w:val="kk-KZ"/>
        </w:rPr>
        <w:t>2.2.Анализ факторов в</w:t>
      </w:r>
      <w:proofErr w:type="spellStart"/>
      <w:r w:rsidRPr="009B71F7">
        <w:rPr>
          <w:b/>
          <w:sz w:val="28"/>
          <w:szCs w:val="28"/>
        </w:rPr>
        <w:t>нешн</w:t>
      </w:r>
      <w:proofErr w:type="spellEnd"/>
      <w:r w:rsidRPr="009B71F7">
        <w:rPr>
          <w:b/>
          <w:sz w:val="28"/>
          <w:szCs w:val="28"/>
          <w:lang w:val="kk-KZ"/>
        </w:rPr>
        <w:t xml:space="preserve">ей </w:t>
      </w:r>
      <w:r w:rsidRPr="009B71F7">
        <w:rPr>
          <w:b/>
          <w:sz w:val="28"/>
          <w:szCs w:val="28"/>
        </w:rPr>
        <w:t xml:space="preserve"> </w:t>
      </w:r>
      <w:r w:rsidRPr="009B71F7">
        <w:rPr>
          <w:b/>
          <w:sz w:val="28"/>
          <w:szCs w:val="28"/>
          <w:lang w:val="kk-KZ"/>
        </w:rPr>
        <w:t>среды</w:t>
      </w:r>
      <w:r w:rsidRPr="009B71F7">
        <w:rPr>
          <w:sz w:val="28"/>
          <w:szCs w:val="28"/>
        </w:rPr>
        <w:t>:</w:t>
      </w:r>
      <w:bookmarkEnd w:id="1"/>
    </w:p>
    <w:p w:rsidR="00EC123F" w:rsidRPr="009B71F7" w:rsidRDefault="00EC123F" w:rsidP="009B71F7">
      <w:pPr>
        <w:pStyle w:val="421"/>
        <w:keepNext/>
        <w:keepLines/>
        <w:shd w:val="clear" w:color="auto" w:fill="auto"/>
        <w:ind w:left="340"/>
        <w:rPr>
          <w:sz w:val="28"/>
          <w:szCs w:val="28"/>
        </w:rPr>
      </w:pPr>
    </w:p>
    <w:p w:rsidR="00EC123F" w:rsidRPr="009B71F7" w:rsidRDefault="00EC123F" w:rsidP="009B71F7">
      <w:pPr>
        <w:pStyle w:val="7"/>
        <w:shd w:val="clear" w:color="auto" w:fill="auto"/>
        <w:spacing w:line="240" w:lineRule="auto"/>
        <w:ind w:right="20" w:firstLine="320"/>
        <w:rPr>
          <w:sz w:val="28"/>
          <w:szCs w:val="28"/>
        </w:rPr>
      </w:pPr>
      <w:r w:rsidRPr="009B71F7">
        <w:rPr>
          <w:sz w:val="28"/>
          <w:szCs w:val="28"/>
          <w:lang w:val="kk-KZ"/>
        </w:rPr>
        <w:t>П</w:t>
      </w:r>
      <w:r w:rsidRPr="009B71F7">
        <w:rPr>
          <w:sz w:val="28"/>
          <w:szCs w:val="28"/>
        </w:rPr>
        <w:t xml:space="preserve">о данным ВОЗ здоровье человека на </w:t>
      </w:r>
      <w:r w:rsidRPr="009B71F7">
        <w:rPr>
          <w:sz w:val="28"/>
          <w:szCs w:val="28"/>
          <w:lang w:val="kk-KZ"/>
        </w:rPr>
        <w:t>8</w:t>
      </w:r>
      <w:r w:rsidRPr="009B71F7">
        <w:rPr>
          <w:sz w:val="28"/>
          <w:szCs w:val="28"/>
        </w:rPr>
        <w:t>0% зависит от образа жизни (социально-экономические факторы, уровень образованности, приверженность к вредным привычкам, ведение здорового образа жизни и другие); до 20% уровень здоровья зависит от состояния окружающей среды.</w:t>
      </w:r>
    </w:p>
    <w:p w:rsidR="00EC123F" w:rsidRPr="009B71F7" w:rsidRDefault="00EC123F" w:rsidP="009B71F7">
      <w:pPr>
        <w:pStyle w:val="7"/>
        <w:shd w:val="clear" w:color="auto" w:fill="auto"/>
        <w:spacing w:line="240" w:lineRule="auto"/>
        <w:ind w:right="20" w:firstLine="320"/>
        <w:rPr>
          <w:sz w:val="28"/>
          <w:szCs w:val="28"/>
          <w:lang w:val="kk-KZ"/>
        </w:rPr>
      </w:pPr>
      <w:r w:rsidRPr="009B71F7">
        <w:rPr>
          <w:sz w:val="28"/>
          <w:szCs w:val="28"/>
        </w:rPr>
        <w:t>В настоящее время только 70% населения обеспечено безопасной питьевой водой, что в свою очередь</w:t>
      </w:r>
      <w:r w:rsidRPr="009B71F7">
        <w:rPr>
          <w:sz w:val="28"/>
          <w:szCs w:val="28"/>
          <w:lang w:val="kk-KZ"/>
        </w:rPr>
        <w:t xml:space="preserve"> </w:t>
      </w:r>
      <w:r w:rsidRPr="009B71F7">
        <w:rPr>
          <w:sz w:val="28"/>
          <w:szCs w:val="28"/>
        </w:rPr>
        <w:t>отражается на высоком уровне инфекционной</w:t>
      </w:r>
      <w:r w:rsidRPr="009B71F7">
        <w:rPr>
          <w:sz w:val="28"/>
          <w:szCs w:val="28"/>
          <w:lang w:val="kk-KZ"/>
        </w:rPr>
        <w:t xml:space="preserve"> з</w:t>
      </w:r>
      <w:proofErr w:type="spellStart"/>
      <w:r w:rsidRPr="009B71F7">
        <w:rPr>
          <w:sz w:val="28"/>
          <w:szCs w:val="28"/>
        </w:rPr>
        <w:t>аболеваемости</w:t>
      </w:r>
      <w:proofErr w:type="spellEnd"/>
      <w:r w:rsidRPr="009B7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71F7">
        <w:rPr>
          <w:sz w:val="28"/>
          <w:szCs w:val="28"/>
          <w:lang w:val="kk-KZ"/>
        </w:rPr>
        <w:t>П</w:t>
      </w:r>
      <w:proofErr w:type="spellStart"/>
      <w:r w:rsidRPr="009B71F7">
        <w:rPr>
          <w:sz w:val="28"/>
          <w:szCs w:val="28"/>
        </w:rPr>
        <w:t>ричинами</w:t>
      </w:r>
      <w:proofErr w:type="spellEnd"/>
      <w:r w:rsidRPr="009B71F7">
        <w:rPr>
          <w:sz w:val="28"/>
          <w:szCs w:val="28"/>
        </w:rPr>
        <w:t xml:space="preserve"> низкого уровня здоровья населения являются недостаточная информированность и мотивация населения в вопросах ведения здорового образа</w:t>
      </w:r>
      <w:r w:rsidRPr="009B71F7">
        <w:rPr>
          <w:sz w:val="28"/>
          <w:szCs w:val="28"/>
          <w:lang w:val="kk-KZ"/>
        </w:rPr>
        <w:t xml:space="preserve"> </w:t>
      </w:r>
      <w:r w:rsidRPr="009B71F7">
        <w:rPr>
          <w:sz w:val="28"/>
          <w:szCs w:val="28"/>
        </w:rPr>
        <w:t xml:space="preserve"> жизни и </w:t>
      </w:r>
      <w:r w:rsidRPr="009B71F7">
        <w:rPr>
          <w:sz w:val="28"/>
          <w:szCs w:val="28"/>
          <w:lang w:val="kk-KZ"/>
        </w:rPr>
        <w:t xml:space="preserve"> </w:t>
      </w:r>
      <w:r w:rsidRPr="009B71F7">
        <w:rPr>
          <w:sz w:val="28"/>
          <w:szCs w:val="28"/>
        </w:rPr>
        <w:t xml:space="preserve">профилактики </w:t>
      </w:r>
      <w:r w:rsidRPr="009B71F7">
        <w:rPr>
          <w:sz w:val="28"/>
          <w:szCs w:val="28"/>
          <w:lang w:val="kk-KZ"/>
        </w:rPr>
        <w:t xml:space="preserve"> </w:t>
      </w:r>
      <w:r w:rsidRPr="009B71F7">
        <w:rPr>
          <w:sz w:val="28"/>
          <w:szCs w:val="28"/>
        </w:rPr>
        <w:t xml:space="preserve">заболеваний, </w:t>
      </w:r>
      <w:r w:rsidRPr="009B71F7">
        <w:rPr>
          <w:sz w:val="28"/>
          <w:szCs w:val="28"/>
          <w:lang w:val="kk-KZ"/>
        </w:rPr>
        <w:t xml:space="preserve"> </w:t>
      </w:r>
      <w:r w:rsidRPr="009B71F7">
        <w:rPr>
          <w:sz w:val="28"/>
          <w:szCs w:val="28"/>
        </w:rPr>
        <w:t>здорового</w:t>
      </w:r>
      <w:r w:rsidRPr="009B71F7">
        <w:rPr>
          <w:sz w:val="28"/>
          <w:szCs w:val="28"/>
          <w:lang w:val="kk-KZ"/>
        </w:rPr>
        <w:t xml:space="preserve"> </w:t>
      </w:r>
      <w:r w:rsidRPr="009B71F7">
        <w:rPr>
          <w:sz w:val="28"/>
          <w:szCs w:val="28"/>
        </w:rPr>
        <w:t xml:space="preserve"> питания.</w:t>
      </w:r>
    </w:p>
    <w:p w:rsidR="00EC123F" w:rsidRPr="009B71F7" w:rsidRDefault="00EC123F" w:rsidP="009B71F7">
      <w:pPr>
        <w:pStyle w:val="7"/>
        <w:shd w:val="clear" w:color="auto" w:fill="auto"/>
        <w:spacing w:line="219" w:lineRule="exact"/>
        <w:ind w:right="20" w:firstLine="320"/>
        <w:rPr>
          <w:b/>
          <w:sz w:val="28"/>
          <w:szCs w:val="28"/>
          <w:lang w:val="kk-KZ"/>
        </w:rPr>
      </w:pPr>
    </w:p>
    <w:p w:rsidR="00EC123F" w:rsidRPr="009B71F7" w:rsidRDefault="00EC123F" w:rsidP="009B71F7">
      <w:pPr>
        <w:pStyle w:val="40"/>
        <w:shd w:val="clear" w:color="auto" w:fill="auto"/>
        <w:spacing w:line="219" w:lineRule="exact"/>
        <w:ind w:left="340"/>
        <w:jc w:val="both"/>
        <w:rPr>
          <w:b/>
          <w:i/>
          <w:sz w:val="28"/>
          <w:szCs w:val="28"/>
          <w:lang w:val="kk-KZ"/>
        </w:rPr>
      </w:pPr>
      <w:r w:rsidRPr="009B71F7">
        <w:rPr>
          <w:b/>
          <w:sz w:val="28"/>
          <w:szCs w:val="28"/>
        </w:rPr>
        <w:t>2</w:t>
      </w:r>
      <w:r w:rsidRPr="009B71F7">
        <w:rPr>
          <w:b/>
          <w:sz w:val="28"/>
          <w:szCs w:val="28"/>
          <w:lang w:val="kk-KZ"/>
        </w:rPr>
        <w:t>.</w:t>
      </w:r>
      <w:r w:rsidRPr="009B71F7">
        <w:rPr>
          <w:b/>
          <w:sz w:val="28"/>
          <w:szCs w:val="28"/>
        </w:rPr>
        <w:t>3</w:t>
      </w:r>
      <w:r w:rsidRPr="009B71F7">
        <w:rPr>
          <w:b/>
          <w:sz w:val="28"/>
          <w:szCs w:val="28"/>
          <w:lang w:val="kk-KZ"/>
        </w:rPr>
        <w:t>. Анализ факторов  внутренней среды</w:t>
      </w:r>
      <w:r w:rsidRPr="009B71F7">
        <w:rPr>
          <w:b/>
          <w:i/>
          <w:sz w:val="28"/>
          <w:szCs w:val="28"/>
        </w:rPr>
        <w:t>:</w:t>
      </w:r>
    </w:p>
    <w:p w:rsidR="00EC123F" w:rsidRPr="009B71F7" w:rsidRDefault="00EC123F" w:rsidP="009B71F7">
      <w:pPr>
        <w:pStyle w:val="40"/>
        <w:shd w:val="clear" w:color="auto" w:fill="auto"/>
        <w:spacing w:line="219" w:lineRule="exact"/>
        <w:ind w:left="340"/>
        <w:jc w:val="both"/>
        <w:rPr>
          <w:b/>
          <w:sz w:val="28"/>
          <w:szCs w:val="28"/>
          <w:lang w:val="kk-KZ"/>
        </w:rPr>
      </w:pPr>
    </w:p>
    <w:p w:rsidR="00EC123F" w:rsidRPr="009B71F7" w:rsidRDefault="00EC123F" w:rsidP="009B71F7">
      <w:pPr>
        <w:pStyle w:val="7"/>
        <w:shd w:val="clear" w:color="auto" w:fill="auto"/>
        <w:spacing w:line="240" w:lineRule="auto"/>
        <w:ind w:right="20" w:firstLine="32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Pr="009B71F7">
        <w:rPr>
          <w:sz w:val="28"/>
          <w:szCs w:val="28"/>
          <w:lang w:val="kk-KZ"/>
        </w:rPr>
        <w:t>Н</w:t>
      </w:r>
      <w:proofErr w:type="spellStart"/>
      <w:r w:rsidRPr="009B71F7">
        <w:rPr>
          <w:sz w:val="28"/>
          <w:szCs w:val="28"/>
        </w:rPr>
        <w:t>едостаточная</w:t>
      </w:r>
      <w:proofErr w:type="spellEnd"/>
      <w:r w:rsidRPr="009B71F7">
        <w:rPr>
          <w:sz w:val="28"/>
          <w:szCs w:val="28"/>
        </w:rPr>
        <w:t xml:space="preserve"> эффективность проводимых профилактических осмотров и ранней диагностики;</w:t>
      </w:r>
    </w:p>
    <w:p w:rsidR="00EC123F" w:rsidRPr="009B71F7" w:rsidRDefault="00EC123F" w:rsidP="009B71F7">
      <w:pPr>
        <w:pStyle w:val="7"/>
        <w:shd w:val="clear" w:color="auto" w:fill="auto"/>
        <w:spacing w:line="240" w:lineRule="auto"/>
        <w:ind w:right="20" w:firstLine="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71F7">
        <w:rPr>
          <w:sz w:val="28"/>
          <w:szCs w:val="28"/>
        </w:rPr>
        <w:t>недостаточное внедрение новых методов и протоколов диагностики,</w:t>
      </w:r>
      <w:r w:rsidRPr="009B71F7">
        <w:rPr>
          <w:sz w:val="28"/>
          <w:szCs w:val="28"/>
          <w:lang w:val="kk-KZ"/>
        </w:rPr>
        <w:t xml:space="preserve">             </w:t>
      </w:r>
      <w:r w:rsidRPr="009B71F7">
        <w:rPr>
          <w:sz w:val="28"/>
          <w:szCs w:val="28"/>
        </w:rPr>
        <w:t xml:space="preserve"> лечения и реабилитации заболеваний, основанных на доказательной медицине;</w:t>
      </w:r>
    </w:p>
    <w:p w:rsidR="00EC123F" w:rsidRPr="009B71F7" w:rsidRDefault="00EC123F" w:rsidP="009B7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</w:rPr>
        <w:t>низкая</w:t>
      </w:r>
      <w:r w:rsidRPr="009B7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71F7">
        <w:rPr>
          <w:rFonts w:ascii="Times New Roman" w:hAnsi="Times New Roman"/>
          <w:sz w:val="28"/>
          <w:szCs w:val="28"/>
        </w:rPr>
        <w:t>квалификация специалистов;</w:t>
      </w:r>
      <w:r w:rsidRPr="009B71F7"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</w:p>
    <w:p w:rsidR="00EC123F" w:rsidRPr="009B71F7" w:rsidRDefault="00EC123F" w:rsidP="009B7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71F7">
        <w:rPr>
          <w:rFonts w:ascii="Times New Roman" w:hAnsi="Times New Roman"/>
          <w:sz w:val="28"/>
          <w:szCs w:val="28"/>
        </w:rPr>
        <w:t>отсутствие преемственности между ПМСП и стационаром</w:t>
      </w:r>
      <w:r w:rsidRPr="009B71F7">
        <w:rPr>
          <w:rFonts w:ascii="Times New Roman" w:hAnsi="Times New Roman"/>
          <w:sz w:val="28"/>
          <w:szCs w:val="28"/>
          <w:lang w:val="kk-KZ"/>
        </w:rPr>
        <w:t xml:space="preserve">.                                                             </w:t>
      </w:r>
    </w:p>
    <w:p w:rsidR="00EC123F" w:rsidRPr="009B71F7" w:rsidRDefault="00EC123F" w:rsidP="0071480F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23F" w:rsidRPr="009B71F7" w:rsidRDefault="00EC123F" w:rsidP="0071480F">
      <w:pPr>
        <w:tabs>
          <w:tab w:val="left" w:pos="313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B71F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2.4.SWOT-анализ</w:t>
      </w:r>
    </w:p>
    <w:tbl>
      <w:tblPr>
        <w:tblpPr w:leftFromText="180" w:rightFromText="180" w:vertAnchor="text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44"/>
        <w:gridCol w:w="4492"/>
        <w:gridCol w:w="4269"/>
      </w:tblGrid>
      <w:tr w:rsidR="00EC123F" w:rsidRPr="00D52045" w:rsidTr="009B71F7">
        <w:trPr>
          <w:trHeight w:val="411"/>
        </w:trPr>
        <w:tc>
          <w:tcPr>
            <w:tcW w:w="797" w:type="pct"/>
            <w:gridSpan w:val="2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pct"/>
          </w:tcPr>
          <w:p w:rsidR="00EC123F" w:rsidRPr="00D52045" w:rsidRDefault="00EC123F" w:rsidP="009B7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2048" w:type="pct"/>
          </w:tcPr>
          <w:p w:rsidR="00EC123F" w:rsidRPr="00D52045" w:rsidRDefault="00EC123F" w:rsidP="009B7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EC123F" w:rsidRPr="00D52045" w:rsidTr="009B71F7">
        <w:trPr>
          <w:trHeight w:val="427"/>
        </w:trPr>
        <w:tc>
          <w:tcPr>
            <w:tcW w:w="797" w:type="pct"/>
            <w:gridSpan w:val="2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Клиенты</w:t>
            </w:r>
          </w:p>
        </w:tc>
        <w:tc>
          <w:tcPr>
            <w:tcW w:w="2155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Удобное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расположение </w:t>
            </w: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и репутация среди населения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Широкий спектр оказываемых медицинских услуг</w:t>
            </w:r>
          </w:p>
        </w:tc>
        <w:tc>
          <w:tcPr>
            <w:tcW w:w="2048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Географическая отдаленность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 областного центра</w:t>
            </w:r>
          </w:p>
          <w:p w:rsidR="00EC123F" w:rsidRPr="00D52045" w:rsidRDefault="00EC123F" w:rsidP="009B7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C123F" w:rsidRPr="00D52045" w:rsidRDefault="00EC123F" w:rsidP="009B71F7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Отсутствие в медицинских организациях медицинских оборудований для диагностики 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Низкая кадровая обеспеченность основными врачами в ПМСП</w:t>
            </w:r>
          </w:p>
        </w:tc>
      </w:tr>
      <w:tr w:rsidR="00EC123F" w:rsidRPr="00D52045" w:rsidTr="009B71F7">
        <w:trPr>
          <w:trHeight w:val="480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Процессы</w:t>
            </w: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9B71F7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Снижение показателя летальности в стационаре 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Эффективная система управления в предприятии – четкая вертикаль управления, распределения функций и ответственности, в то же время использование современных методов управления, включая принципы командного менеджмента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Имеющееся оборудование, в том числе телекоммуникационное оборудование, позволяющее проводить регулярные селекторные совещания в режиме телеконференции, возможности использования </w:t>
            </w:r>
            <w:proofErr w:type="spellStart"/>
            <w:r w:rsidRPr="00D52045">
              <w:rPr>
                <w:rFonts w:ascii="Times New Roman" w:hAnsi="Times New Roman"/>
                <w:sz w:val="28"/>
                <w:szCs w:val="28"/>
              </w:rPr>
              <w:t>телемедицины</w:t>
            </w:r>
            <w:proofErr w:type="spellEnd"/>
            <w:r w:rsidRPr="00D52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8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Слабое развитие добровольного медицинского страхования в РК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Несовершенство нормативно-правовой базы по вопросам оплаты труда медицинских работников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Быстрое моральное и физическое устаревание материально-технического оборудования</w:t>
            </w:r>
          </w:p>
        </w:tc>
      </w:tr>
      <w:tr w:rsidR="00EC123F" w:rsidRPr="00D52045" w:rsidTr="009B71F7">
        <w:trPr>
          <w:trHeight w:val="785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Обучение и развитие</w:t>
            </w: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Наличие высококвалифицированных сотрудников</w:t>
            </w:r>
            <w:proofErr w:type="gramStart"/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,п</w:t>
            </w:r>
            <w:proofErr w:type="gramEnd"/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остоянное обучение и мотивацию персонала</w:t>
            </w:r>
          </w:p>
          <w:p w:rsidR="00EC123F" w:rsidRPr="00D52045" w:rsidRDefault="00EC123F" w:rsidP="009B71F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pct"/>
          </w:tcPr>
          <w:p w:rsidR="00EC123F" w:rsidRPr="00D52045" w:rsidRDefault="00EC123F" w:rsidP="009B7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Отсутствие службы развития человеческих ресурсов – отдел кадров работает лишь на регистрацию кадровых процессов и не обеспечивает планирование, развитие, оценку персонала</w:t>
            </w:r>
          </w:p>
        </w:tc>
      </w:tr>
      <w:tr w:rsidR="00EC123F" w:rsidRPr="00D52045" w:rsidTr="009B71F7">
        <w:trPr>
          <w:trHeight w:val="922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lastRenderedPageBreak/>
              <w:t>Финансы</w:t>
            </w: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Наличие стабильного бюджетного финансирования по работам и услугам, востребованным отраслевым  уполномоченным органом;</w:t>
            </w:r>
          </w:p>
          <w:p w:rsidR="00EC123F" w:rsidRPr="00D52045" w:rsidRDefault="00EC123F" w:rsidP="009B71F7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Участие основных подразделений предприятия в реализации компонентов инвестиционного проекта, </w:t>
            </w:r>
            <w:proofErr w:type="spellStart"/>
            <w:r w:rsidRPr="00D52045">
              <w:rPr>
                <w:rFonts w:ascii="Times New Roman" w:hAnsi="Times New Roman"/>
                <w:sz w:val="28"/>
                <w:szCs w:val="28"/>
              </w:rPr>
              <w:t>софинансируемого</w:t>
            </w:r>
            <w:proofErr w:type="spellEnd"/>
            <w:r w:rsidRPr="00D52045">
              <w:rPr>
                <w:rFonts w:ascii="Times New Roman" w:hAnsi="Times New Roman"/>
                <w:sz w:val="28"/>
                <w:szCs w:val="28"/>
              </w:rPr>
              <w:t xml:space="preserve"> Министерством здравоохранения и Всемирным банком;</w:t>
            </w:r>
          </w:p>
          <w:p w:rsidR="00EC123F" w:rsidRPr="00D52045" w:rsidRDefault="00EC123F" w:rsidP="009B71F7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Преимущество юридического статуса Предприятия на праве хозяйственного ведения;</w:t>
            </w:r>
          </w:p>
          <w:p w:rsidR="00EC123F" w:rsidRPr="00D52045" w:rsidRDefault="00EC123F" w:rsidP="009B71F7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Стабильное поступление финансовых средств от всех источников финансирования.</w:t>
            </w:r>
          </w:p>
          <w:p w:rsidR="00EC123F" w:rsidRPr="00D52045" w:rsidRDefault="00EC123F" w:rsidP="009B71F7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Несвоевременность выделения бюджетных денежных средств (особенно начало года)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Закуп материалов и услуг методом тендера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Несовершенная методика тарификации на </w:t>
            </w:r>
            <w:proofErr w:type="gramStart"/>
            <w:r w:rsidRPr="00D52045">
              <w:rPr>
                <w:rFonts w:ascii="Times New Roman" w:hAnsi="Times New Roman"/>
                <w:sz w:val="28"/>
                <w:szCs w:val="28"/>
              </w:rPr>
              <w:t>услуги</w:t>
            </w:r>
            <w:proofErr w:type="gramEnd"/>
            <w:r w:rsidRPr="00D52045">
              <w:rPr>
                <w:rFonts w:ascii="Times New Roman" w:hAnsi="Times New Roman"/>
                <w:sz w:val="28"/>
                <w:szCs w:val="28"/>
              </w:rPr>
              <w:t xml:space="preserve"> финансируемые из государственного бюджета (КЗГ)</w:t>
            </w:r>
          </w:p>
          <w:p w:rsidR="00EC123F" w:rsidRPr="00D52045" w:rsidRDefault="00EC123F" w:rsidP="009B71F7">
            <w:pPr>
              <w:pStyle w:val="a5"/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EC123F" w:rsidRPr="00D52045" w:rsidRDefault="00EC123F" w:rsidP="009B71F7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Несвоевременное заключение договоров по основным направлениям деятельности, что затягивает процесс планирования и реализации мероприятий.</w:t>
            </w:r>
          </w:p>
        </w:tc>
      </w:tr>
      <w:tr w:rsidR="00EC123F" w:rsidRPr="00D52045" w:rsidTr="009B71F7">
        <w:trPr>
          <w:trHeight w:val="327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2048" w:type="pct"/>
          </w:tcPr>
          <w:p w:rsidR="00EC123F" w:rsidRPr="00D52045" w:rsidRDefault="00EC123F" w:rsidP="009B7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b/>
                <w:sz w:val="28"/>
                <w:szCs w:val="28"/>
              </w:rPr>
              <w:t>Угрозы</w:t>
            </w:r>
          </w:p>
        </w:tc>
      </w:tr>
      <w:tr w:rsidR="00EC123F" w:rsidRPr="00D52045" w:rsidTr="009B71F7">
        <w:trPr>
          <w:trHeight w:val="922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Клиенты</w:t>
            </w: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Увеличение перечня и объёмов предоставляемых услуг.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Увеличение объёмов 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бюджета Министерства здравоохранения на льготное обеспечение населения лекарственными средствами и расширение ГОМБ</w:t>
            </w:r>
          </w:p>
          <w:p w:rsidR="00EC123F" w:rsidRPr="00D52045" w:rsidRDefault="00EC123F" w:rsidP="009B71F7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Изменения в законодательстве (нормативно-правовых актах)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Дальнейшее повышение тарифов на коммунальные услуги</w:t>
            </w:r>
          </w:p>
        </w:tc>
      </w:tr>
      <w:tr w:rsidR="00EC123F" w:rsidRPr="00D52045" w:rsidTr="009B71F7">
        <w:trPr>
          <w:trHeight w:val="922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Процессы</w:t>
            </w: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Расширение </w:t>
            </w:r>
            <w:proofErr w:type="spellStart"/>
            <w:r w:rsidRPr="00D52045">
              <w:rPr>
                <w:rFonts w:ascii="Times New Roman" w:hAnsi="Times New Roman"/>
                <w:sz w:val="28"/>
                <w:szCs w:val="28"/>
              </w:rPr>
              <w:t>профильности</w:t>
            </w:r>
            <w:proofErr w:type="spellEnd"/>
            <w:r w:rsidRPr="00D52045">
              <w:rPr>
                <w:rFonts w:ascii="Times New Roman" w:hAnsi="Times New Roman"/>
                <w:sz w:val="28"/>
                <w:szCs w:val="28"/>
              </w:rPr>
              <w:t xml:space="preserve">  (путем оптимизации кое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к дневного  стационара</w:t>
            </w:r>
            <w:proofErr w:type="gramStart"/>
            <w:r w:rsidRPr="00D5204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52045">
              <w:rPr>
                <w:rFonts w:ascii="Times New Roman" w:hAnsi="Times New Roman"/>
                <w:sz w:val="28"/>
                <w:szCs w:val="28"/>
              </w:rPr>
              <w:t xml:space="preserve"> подготовки соответствующих специалистов)</w:t>
            </w:r>
          </w:p>
        </w:tc>
        <w:tc>
          <w:tcPr>
            <w:tcW w:w="2048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Ошибка при выборе модели менеджмента</w:t>
            </w:r>
          </w:p>
          <w:p w:rsidR="00EC123F" w:rsidRPr="00D52045" w:rsidRDefault="00EC123F" w:rsidP="009B71F7">
            <w:pPr>
              <w:pStyle w:val="a5"/>
              <w:shd w:val="clear" w:color="auto" w:fill="FFFFFF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3F" w:rsidRPr="00D52045" w:rsidTr="009B71F7">
        <w:trPr>
          <w:trHeight w:val="922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Обучение и развитие</w:t>
            </w: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Обучение персонала («выращивание своих кадровых ресурсов»)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Внедрение новых методов финансового, управленческого и внутрибольничного менеджмента</w:t>
            </w:r>
          </w:p>
        </w:tc>
        <w:tc>
          <w:tcPr>
            <w:tcW w:w="2048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Недостаточность квалифицированных работников в отдельных подразделениях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Высокий удельный вес молодых специалистов с недостаточным опытом работы в сфере здравоохранения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Несоответствие уровня обеспеченности кадрами к </w:t>
            </w:r>
            <w:r w:rsidRPr="00D52045">
              <w:rPr>
                <w:rFonts w:ascii="Times New Roman" w:hAnsi="Times New Roman"/>
                <w:sz w:val="28"/>
                <w:szCs w:val="28"/>
              </w:rPr>
              <w:lastRenderedPageBreak/>
              <w:t>проводимому объему работы</w:t>
            </w:r>
          </w:p>
          <w:p w:rsidR="00EC123F" w:rsidRPr="00D52045" w:rsidRDefault="00EC123F" w:rsidP="009B71F7">
            <w:pPr>
              <w:pStyle w:val="a5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Высокий уровень текучести кадров</w:t>
            </w:r>
          </w:p>
        </w:tc>
      </w:tr>
      <w:tr w:rsidR="00EC123F" w:rsidRPr="00D52045" w:rsidTr="009B71F7">
        <w:trPr>
          <w:trHeight w:val="922"/>
        </w:trPr>
        <w:tc>
          <w:tcPr>
            <w:tcW w:w="776" w:type="pct"/>
            <w:vAlign w:val="center"/>
          </w:tcPr>
          <w:p w:rsidR="00EC123F" w:rsidRPr="00D52045" w:rsidRDefault="00EC123F" w:rsidP="00844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lastRenderedPageBreak/>
              <w:t>Финансы</w:t>
            </w:r>
          </w:p>
        </w:tc>
        <w:tc>
          <w:tcPr>
            <w:tcW w:w="2176" w:type="pct"/>
            <w:gridSpan w:val="2"/>
          </w:tcPr>
          <w:p w:rsidR="00EC123F" w:rsidRPr="00D52045" w:rsidRDefault="00EC123F" w:rsidP="009B71F7">
            <w:pPr>
              <w:pStyle w:val="a5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57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Устойчивое и своевременное финансирование из государственного бюджета</w:t>
            </w:r>
          </w:p>
        </w:tc>
        <w:tc>
          <w:tcPr>
            <w:tcW w:w="2048" w:type="pct"/>
          </w:tcPr>
          <w:p w:rsidR="00EC123F" w:rsidRPr="00D52045" w:rsidRDefault="00EC123F" w:rsidP="009B71F7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34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Рост цен поставщиков оборудования и расходных материалов</w:t>
            </w:r>
          </w:p>
        </w:tc>
      </w:tr>
    </w:tbl>
    <w:p w:rsidR="00EC123F" w:rsidRPr="009B71F7" w:rsidRDefault="00EC123F" w:rsidP="0071480F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C123F" w:rsidRDefault="00EC123F" w:rsidP="0071480F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C123F" w:rsidRPr="009B71F7" w:rsidRDefault="00EC123F" w:rsidP="0071480F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9B71F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2.5 Анализ управления</w:t>
      </w:r>
      <w:r w:rsidRPr="009B71F7">
        <w:rPr>
          <w:rFonts w:ascii="Times New Roman" w:hAnsi="Times New Roman"/>
          <w:b/>
          <w:color w:val="000000"/>
          <w:sz w:val="28"/>
          <w:szCs w:val="28"/>
        </w:rPr>
        <w:t xml:space="preserve"> рисками</w:t>
      </w:r>
    </w:p>
    <w:tbl>
      <w:tblPr>
        <w:tblW w:w="5005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2"/>
        <w:gridCol w:w="1984"/>
        <w:gridCol w:w="1986"/>
        <w:gridCol w:w="1986"/>
        <w:gridCol w:w="1418"/>
        <w:gridCol w:w="46"/>
        <w:gridCol w:w="945"/>
      </w:tblGrid>
      <w:tr w:rsidR="00EC123F" w:rsidRPr="00D52045" w:rsidTr="003537D0">
        <w:trPr>
          <w:trHeight w:val="30"/>
        </w:trPr>
        <w:tc>
          <w:tcPr>
            <w:tcW w:w="1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возможного риска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Цель, на которую может повлиять данный риск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Запланированные мероприятия по управлению рисками</w:t>
            </w:r>
          </w:p>
        </w:tc>
        <w:tc>
          <w:tcPr>
            <w:tcW w:w="14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исполнение мероприятий по управлению рисками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Причины неисполнения</w:t>
            </w:r>
          </w:p>
        </w:tc>
      </w:tr>
      <w:tr w:rsidR="00EC123F" w:rsidRPr="00D52045" w:rsidTr="003537D0">
        <w:trPr>
          <w:trHeight w:val="30"/>
        </w:trPr>
        <w:tc>
          <w:tcPr>
            <w:tcW w:w="1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C123F" w:rsidRPr="00D52045" w:rsidTr="003537D0">
        <w:trPr>
          <w:trHeight w:val="30"/>
        </w:trPr>
        <w:tc>
          <w:tcPr>
            <w:tcW w:w="1024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20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Внешние риски</w:t>
            </w:r>
          </w:p>
        </w:tc>
      </w:tr>
      <w:tr w:rsidR="00EC123F" w:rsidRPr="00D52045" w:rsidTr="003537D0">
        <w:trPr>
          <w:trHeight w:val="30"/>
        </w:trPr>
        <w:tc>
          <w:tcPr>
            <w:tcW w:w="1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Отток медицинских кадров в связи с низким уровнем заработной платы и отсутствием социальных льгот медицинских работников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Удержание и стимулирование работников предприятия</w:t>
            </w: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Низкая обеспеченность медицинскими кадрами и снижение доступности качества оказания медицинской помощи</w:t>
            </w:r>
          </w:p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D6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социального пакета (жилье, подъемные). </w:t>
            </w:r>
          </w:p>
        </w:tc>
        <w:tc>
          <w:tcPr>
            <w:tcW w:w="14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C123F" w:rsidRPr="00D52045" w:rsidTr="003537D0">
        <w:trPr>
          <w:trHeight w:val="30"/>
        </w:trPr>
        <w:tc>
          <w:tcPr>
            <w:tcW w:w="1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Укрепление здоровья граждан </w:t>
            </w: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D6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Укрепление здоровья граждан путем понимания причин и факторов риска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заболеваемости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Искажение статистических показателей смертности </w:t>
            </w: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CB20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Разработка единой программы профилактики заболеваний </w:t>
            </w: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C123F" w:rsidRPr="00D52045" w:rsidTr="003537D0">
        <w:trPr>
          <w:trHeight w:val="30"/>
        </w:trPr>
        <w:tc>
          <w:tcPr>
            <w:tcW w:w="1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lastRenderedPageBreak/>
              <w:t>Нехватка квалифицированных кадров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Обеспеченность предприятия квалифицированными кадрами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>Нехватка персонала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t xml:space="preserve">Своевременное повышение квалификации и переподготовка врачей </w:t>
            </w:r>
          </w:p>
        </w:tc>
        <w:tc>
          <w:tcPr>
            <w:tcW w:w="14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3F" w:rsidRPr="00D52045" w:rsidTr="003537D0">
        <w:trPr>
          <w:trHeight w:val="30"/>
        </w:trPr>
        <w:tc>
          <w:tcPr>
            <w:tcW w:w="1024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2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</w:rPr>
              <w:t>Внутренние риски</w:t>
            </w:r>
          </w:p>
        </w:tc>
      </w:tr>
      <w:tr w:rsidR="00EC123F" w:rsidRPr="00D52045" w:rsidTr="003537D0">
        <w:trPr>
          <w:trHeight w:val="30"/>
        </w:trPr>
        <w:tc>
          <w:tcPr>
            <w:tcW w:w="1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Повышение мотивации  персонала в активизации профилактическиз мероприятий и улучшении показатилей здоровья прикрепленного населения </w:t>
            </w:r>
          </w:p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Достижение положительной динамики по индикаторам конечного результа деятельности организации.  Повышение зароботной платы медиуинских и социальных работников ,психологов через мотивацию за вклад в достижение качественного результата деятельности организации .</w:t>
            </w: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Отсутствие единых критериев и методов оценок в достижение положительной динамике по индикаторам конесного результата деятельности приминительно т к практике организации. Отсутствует система динамического наблюдения по индикаторам конечного результата деятельности каждого специалиста</w:t>
            </w:r>
          </w:p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Разработать процедуру  динамического наблюдения по индикаторам с отценкой качества выполняемой работы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C123F" w:rsidRPr="00D52045" w:rsidTr="003537D0">
        <w:trPr>
          <w:trHeight w:val="30"/>
        </w:trPr>
        <w:tc>
          <w:tcPr>
            <w:tcW w:w="1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Повышение рационального и эффективного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использования средств и ресурсов организации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Не допущение кредиторской задолжености .Повышение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доли средств на стимулирование и обучение персонала.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Недостаточное финансирование медицинской организации</w:t>
            </w:r>
          </w:p>
        </w:tc>
        <w:tc>
          <w:tcPr>
            <w:tcW w:w="1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Увеличить доход от хозрасчетной деятельности на </w:t>
            </w: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25%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9B7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23F" w:rsidRPr="00D52045" w:rsidRDefault="00EC123F" w:rsidP="00844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04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EC123F" w:rsidRPr="009B71F7" w:rsidRDefault="00EC123F" w:rsidP="00B926C8">
      <w:pPr>
        <w:pStyle w:val="afc"/>
        <w:spacing w:after="0"/>
        <w:ind w:firstLine="540"/>
        <w:jc w:val="both"/>
        <w:rPr>
          <w:sz w:val="28"/>
          <w:szCs w:val="28"/>
          <w:lang w:val="kk-KZ"/>
        </w:rPr>
      </w:pPr>
      <w:r w:rsidRPr="009B71F7">
        <w:rPr>
          <w:sz w:val="28"/>
          <w:szCs w:val="28"/>
        </w:rPr>
        <w:lastRenderedPageBreak/>
        <w:t xml:space="preserve">В настоящее время оснащение медицинским оборудованием в организациях ПМСП </w:t>
      </w:r>
      <w:proofErr w:type="gramStart"/>
      <w:r w:rsidRPr="009B71F7">
        <w:rPr>
          <w:sz w:val="28"/>
          <w:szCs w:val="28"/>
        </w:rPr>
        <w:t>до</w:t>
      </w:r>
      <w:proofErr w:type="gramEnd"/>
      <w:r w:rsidRPr="009B71F7">
        <w:rPr>
          <w:sz w:val="28"/>
          <w:szCs w:val="28"/>
        </w:rPr>
        <w:t xml:space="preserve"> сих не позволяет, на современном уровне, проводить раннюю диагностику</w:t>
      </w:r>
      <w:r w:rsidRPr="009B71F7">
        <w:rPr>
          <w:sz w:val="28"/>
          <w:szCs w:val="28"/>
          <w:lang w:val="kk-KZ"/>
        </w:rPr>
        <w:t>.</w:t>
      </w:r>
      <w:r w:rsidRPr="009B71F7">
        <w:rPr>
          <w:sz w:val="28"/>
          <w:szCs w:val="28"/>
        </w:rPr>
        <w:t xml:space="preserve"> </w:t>
      </w:r>
    </w:p>
    <w:p w:rsidR="00EC123F" w:rsidRPr="009B71F7" w:rsidRDefault="00EC123F" w:rsidP="00B926C8">
      <w:pPr>
        <w:pStyle w:val="afc"/>
        <w:spacing w:after="0"/>
        <w:ind w:firstLine="540"/>
        <w:jc w:val="both"/>
        <w:rPr>
          <w:sz w:val="28"/>
          <w:szCs w:val="28"/>
        </w:rPr>
      </w:pPr>
      <w:r w:rsidRPr="009B71F7">
        <w:rPr>
          <w:bCs/>
          <w:sz w:val="28"/>
          <w:szCs w:val="28"/>
        </w:rPr>
        <w:t xml:space="preserve">Дефицит квалифицированных медицинских </w:t>
      </w:r>
      <w:r w:rsidRPr="009B71F7">
        <w:rPr>
          <w:sz w:val="28"/>
          <w:szCs w:val="28"/>
        </w:rPr>
        <w:t xml:space="preserve">кадров влияет на доступность и качество оказания медицинской помощи.   </w:t>
      </w:r>
    </w:p>
    <w:p w:rsidR="00EC123F" w:rsidRDefault="00EC123F" w:rsidP="00E56C2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23F" w:rsidRPr="009B71F7" w:rsidRDefault="00EC123F" w:rsidP="00E56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1F7">
        <w:rPr>
          <w:rFonts w:ascii="Times New Roman" w:hAnsi="Times New Roman"/>
          <w:b/>
          <w:color w:val="000000"/>
          <w:sz w:val="28"/>
          <w:szCs w:val="28"/>
        </w:rPr>
        <w:t>3.Стратегические направления, цели и целевые индикаторы</w:t>
      </w:r>
    </w:p>
    <w:p w:rsidR="00EC123F" w:rsidRPr="009B71F7" w:rsidRDefault="00EC123F" w:rsidP="00B926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1F7">
        <w:rPr>
          <w:rFonts w:ascii="Times New Roman" w:hAnsi="Times New Roman"/>
          <w:b/>
          <w:color w:val="000000"/>
          <w:sz w:val="28"/>
          <w:szCs w:val="28"/>
        </w:rPr>
        <w:t>Стратегическое направление 1 (финансирование)</w:t>
      </w:r>
    </w:p>
    <w:p w:rsidR="00EC123F" w:rsidRPr="009B71F7" w:rsidRDefault="00EC123F" w:rsidP="00B926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1F7">
        <w:rPr>
          <w:rFonts w:ascii="Times New Roman" w:hAnsi="Times New Roman"/>
          <w:b/>
          <w:color w:val="000000"/>
          <w:sz w:val="28"/>
          <w:szCs w:val="28"/>
        </w:rPr>
        <w:t>Цель 1.1.</w:t>
      </w:r>
      <w:r w:rsidRPr="009B7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1F7">
        <w:rPr>
          <w:rFonts w:ascii="Times New Roman" w:hAnsi="Times New Roman"/>
          <w:b/>
          <w:color w:val="000000"/>
          <w:sz w:val="28"/>
          <w:szCs w:val="28"/>
        </w:rPr>
        <w:t>Рентабельность активов (</w:t>
      </w:r>
      <w:r w:rsidRPr="009B71F7">
        <w:rPr>
          <w:rFonts w:ascii="Times New Roman" w:hAnsi="Times New Roman"/>
          <w:b/>
          <w:color w:val="000000"/>
          <w:sz w:val="28"/>
          <w:szCs w:val="28"/>
          <w:lang w:val="en-US"/>
        </w:rPr>
        <w:t>ROA</w:t>
      </w:r>
      <w:r w:rsidRPr="009B71F7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EC123F" w:rsidRPr="009B71F7" w:rsidRDefault="00EC123F" w:rsidP="00B926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611"/>
        <w:gridCol w:w="800"/>
        <w:gridCol w:w="1282"/>
        <w:gridCol w:w="1126"/>
        <w:gridCol w:w="1278"/>
        <w:gridCol w:w="777"/>
        <w:gridCol w:w="935"/>
        <w:gridCol w:w="839"/>
        <w:gridCol w:w="779"/>
        <w:gridCol w:w="779"/>
      </w:tblGrid>
      <w:tr w:rsidR="00EC123F" w:rsidRPr="00D52045" w:rsidTr="003537D0">
        <w:trPr>
          <w:trHeight w:val="319"/>
        </w:trPr>
        <w:tc>
          <w:tcPr>
            <w:tcW w:w="532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611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800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Ед. измерения</w:t>
            </w:r>
          </w:p>
        </w:tc>
        <w:tc>
          <w:tcPr>
            <w:tcW w:w="1282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126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1278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109" w:type="dxa"/>
            <w:gridSpan w:val="5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537D0">
        <w:trPr>
          <w:trHeight w:val="146"/>
        </w:trPr>
        <w:tc>
          <w:tcPr>
            <w:tcW w:w="532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11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00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82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26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8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77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935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3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77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77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537D0">
        <w:trPr>
          <w:trHeight w:val="319"/>
        </w:trPr>
        <w:tc>
          <w:tcPr>
            <w:tcW w:w="53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611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00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82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26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278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77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35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3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7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7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537D0">
        <w:trPr>
          <w:trHeight w:val="365"/>
        </w:trPr>
        <w:tc>
          <w:tcPr>
            <w:tcW w:w="53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11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800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82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26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8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77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35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3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7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7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537D0">
        <w:trPr>
          <w:trHeight w:val="1623"/>
        </w:trPr>
        <w:tc>
          <w:tcPr>
            <w:tcW w:w="53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11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Рентабильность активов (</w:t>
            </w: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ROA</w:t>
            </w: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00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282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Финансо</w:t>
            </w:r>
          </w:p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вая отчетность</w:t>
            </w:r>
          </w:p>
        </w:tc>
        <w:tc>
          <w:tcPr>
            <w:tcW w:w="1126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И.о глав</w:t>
            </w:r>
          </w:p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ного бухгалтера</w:t>
            </w:r>
          </w:p>
        </w:tc>
        <w:tc>
          <w:tcPr>
            <w:tcW w:w="1278" w:type="dxa"/>
          </w:tcPr>
          <w:p w:rsidR="00EC123F" w:rsidRPr="00D52045" w:rsidRDefault="00EC123F" w:rsidP="009B71F7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0,67</w:t>
            </w:r>
          </w:p>
          <w:p w:rsidR="00EC123F" w:rsidRPr="00D52045" w:rsidRDefault="00EC123F" w:rsidP="009B71F7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77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0,83</w:t>
            </w:r>
          </w:p>
        </w:tc>
        <w:tc>
          <w:tcPr>
            <w:tcW w:w="935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0,76</w:t>
            </w:r>
          </w:p>
        </w:tc>
        <w:tc>
          <w:tcPr>
            <w:tcW w:w="83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0,76</w:t>
            </w:r>
          </w:p>
        </w:tc>
        <w:tc>
          <w:tcPr>
            <w:tcW w:w="77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0,76</w:t>
            </w:r>
          </w:p>
        </w:tc>
        <w:tc>
          <w:tcPr>
            <w:tcW w:w="779" w:type="dxa"/>
          </w:tcPr>
          <w:p w:rsidR="00EC123F" w:rsidRPr="00D52045" w:rsidRDefault="00EC123F" w:rsidP="001636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0,76</w:t>
            </w:r>
          </w:p>
        </w:tc>
      </w:tr>
      <w:tr w:rsidR="00EC123F" w:rsidRPr="00D52045" w:rsidTr="003537D0">
        <w:trPr>
          <w:trHeight w:val="319"/>
        </w:trPr>
        <w:tc>
          <w:tcPr>
            <w:tcW w:w="10738" w:type="dxa"/>
            <w:gridSpan w:val="11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Задачи</w:t>
            </w:r>
          </w:p>
        </w:tc>
      </w:tr>
      <w:tr w:rsidR="00EC123F" w:rsidRPr="00D52045" w:rsidTr="003537D0">
        <w:trPr>
          <w:trHeight w:val="319"/>
        </w:trPr>
        <w:tc>
          <w:tcPr>
            <w:tcW w:w="532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611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Увеличение прибыли пред</w:t>
            </w:r>
          </w:p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приятия</w:t>
            </w:r>
          </w:p>
        </w:tc>
        <w:tc>
          <w:tcPr>
            <w:tcW w:w="800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тыс.</w:t>
            </w:r>
          </w:p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тнг</w:t>
            </w:r>
          </w:p>
        </w:tc>
        <w:tc>
          <w:tcPr>
            <w:tcW w:w="1282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Финансо</w:t>
            </w:r>
          </w:p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вая отчетность</w:t>
            </w:r>
          </w:p>
        </w:tc>
        <w:tc>
          <w:tcPr>
            <w:tcW w:w="1126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И.о глав</w:t>
            </w:r>
          </w:p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ного бухгалтера</w:t>
            </w:r>
          </w:p>
        </w:tc>
        <w:tc>
          <w:tcPr>
            <w:tcW w:w="1278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-4004,33</w:t>
            </w:r>
          </w:p>
        </w:tc>
        <w:tc>
          <w:tcPr>
            <w:tcW w:w="4109" w:type="dxa"/>
            <w:gridSpan w:val="5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537D0">
        <w:trPr>
          <w:trHeight w:val="146"/>
        </w:trPr>
        <w:tc>
          <w:tcPr>
            <w:tcW w:w="532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11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00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82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26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8" w:type="dxa"/>
            <w:vMerge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77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4,4</w:t>
            </w:r>
          </w:p>
        </w:tc>
        <w:tc>
          <w:tcPr>
            <w:tcW w:w="935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4,4</w:t>
            </w:r>
          </w:p>
        </w:tc>
        <w:tc>
          <w:tcPr>
            <w:tcW w:w="83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4,4</w:t>
            </w:r>
          </w:p>
        </w:tc>
        <w:tc>
          <w:tcPr>
            <w:tcW w:w="779" w:type="dxa"/>
          </w:tcPr>
          <w:p w:rsidR="00EC123F" w:rsidRPr="00D52045" w:rsidRDefault="00EC123F" w:rsidP="009B7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4,4</w:t>
            </w:r>
          </w:p>
        </w:tc>
        <w:tc>
          <w:tcPr>
            <w:tcW w:w="77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4,4</w:t>
            </w:r>
          </w:p>
        </w:tc>
      </w:tr>
    </w:tbl>
    <w:p w:rsidR="006D01E9" w:rsidRDefault="006D01E9" w:rsidP="0016360B">
      <w:pPr>
        <w:pStyle w:val="7"/>
        <w:shd w:val="clear" w:color="auto" w:fill="auto"/>
        <w:spacing w:after="383" w:line="240" w:lineRule="auto"/>
        <w:ind w:right="1960" w:firstLine="320"/>
        <w:jc w:val="left"/>
        <w:rPr>
          <w:b/>
          <w:sz w:val="28"/>
          <w:szCs w:val="28"/>
          <w:lang w:val="kk-KZ"/>
        </w:rPr>
      </w:pPr>
    </w:p>
    <w:p w:rsidR="006D01E9" w:rsidRDefault="006D01E9" w:rsidP="0016360B">
      <w:pPr>
        <w:pStyle w:val="7"/>
        <w:shd w:val="clear" w:color="auto" w:fill="auto"/>
        <w:spacing w:after="383" w:line="240" w:lineRule="auto"/>
        <w:ind w:right="1960" w:firstLine="320"/>
        <w:jc w:val="left"/>
        <w:rPr>
          <w:b/>
          <w:sz w:val="28"/>
          <w:szCs w:val="28"/>
          <w:lang w:val="kk-KZ"/>
        </w:rPr>
      </w:pPr>
    </w:p>
    <w:p w:rsidR="006D01E9" w:rsidRDefault="006D01E9" w:rsidP="0016360B">
      <w:pPr>
        <w:pStyle w:val="7"/>
        <w:shd w:val="clear" w:color="auto" w:fill="auto"/>
        <w:spacing w:after="383" w:line="240" w:lineRule="auto"/>
        <w:ind w:right="1960" w:firstLine="320"/>
        <w:jc w:val="left"/>
        <w:rPr>
          <w:b/>
          <w:sz w:val="28"/>
          <w:szCs w:val="28"/>
          <w:lang w:val="kk-KZ"/>
        </w:rPr>
      </w:pPr>
    </w:p>
    <w:p w:rsidR="006D01E9" w:rsidRDefault="006D01E9" w:rsidP="0016360B">
      <w:pPr>
        <w:pStyle w:val="7"/>
        <w:shd w:val="clear" w:color="auto" w:fill="auto"/>
        <w:spacing w:after="383" w:line="240" w:lineRule="auto"/>
        <w:ind w:right="1960" w:firstLine="320"/>
        <w:jc w:val="left"/>
        <w:rPr>
          <w:b/>
          <w:sz w:val="28"/>
          <w:szCs w:val="28"/>
          <w:lang w:val="kk-KZ"/>
        </w:rPr>
      </w:pPr>
    </w:p>
    <w:p w:rsidR="00EC123F" w:rsidRPr="009B71F7" w:rsidRDefault="00EC123F" w:rsidP="0016360B">
      <w:pPr>
        <w:pStyle w:val="7"/>
        <w:shd w:val="clear" w:color="auto" w:fill="auto"/>
        <w:spacing w:after="383" w:line="240" w:lineRule="auto"/>
        <w:ind w:right="1960" w:firstLine="320"/>
        <w:jc w:val="left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lastRenderedPageBreak/>
        <w:t>Цель 1.2 Просроченная кредиторская задолженность</w:t>
      </w:r>
      <w:bookmarkStart w:id="2" w:name="bookmark11"/>
      <w:r w:rsidRPr="009B71F7">
        <w:rPr>
          <w:b/>
          <w:sz w:val="28"/>
          <w:szCs w:val="28"/>
          <w:lang w:val="kk-KZ"/>
        </w:rPr>
        <w:t xml:space="preserve">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501"/>
        <w:gridCol w:w="851"/>
        <w:gridCol w:w="1167"/>
        <w:gridCol w:w="1025"/>
        <w:gridCol w:w="1102"/>
        <w:gridCol w:w="816"/>
        <w:gridCol w:w="851"/>
        <w:gridCol w:w="32"/>
        <w:gridCol w:w="818"/>
        <w:gridCol w:w="32"/>
        <w:gridCol w:w="819"/>
        <w:gridCol w:w="850"/>
      </w:tblGrid>
      <w:tr w:rsidR="00EC123F" w:rsidRPr="00D52045" w:rsidTr="003C58CA">
        <w:tc>
          <w:tcPr>
            <w:tcW w:w="484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01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167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025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1102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218" w:type="dxa"/>
            <w:gridSpan w:val="7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01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67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25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1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83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1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67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025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0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1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83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1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</w:trPr>
        <w:tc>
          <w:tcPr>
            <w:tcW w:w="48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67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25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1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3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1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Просрочен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ная кредитор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ская задолжен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ность           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167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Финансо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вая отчетность</w:t>
            </w:r>
          </w:p>
        </w:tc>
        <w:tc>
          <w:tcPr>
            <w:tcW w:w="1025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И.о глав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ного бухгалтера</w:t>
            </w:r>
          </w:p>
        </w:tc>
        <w:tc>
          <w:tcPr>
            <w:tcW w:w="1102" w:type="dxa"/>
          </w:tcPr>
          <w:p w:rsidR="00EC123F" w:rsidRPr="00D52045" w:rsidRDefault="00EC123F" w:rsidP="00AC5647">
            <w:pPr>
              <w:tabs>
                <w:tab w:val="left" w:pos="285"/>
                <w:tab w:val="center" w:pos="405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ab/>
            </w:r>
          </w:p>
          <w:p w:rsidR="00EC123F" w:rsidRPr="00D52045" w:rsidRDefault="00EC123F" w:rsidP="00AC5647">
            <w:pPr>
              <w:tabs>
                <w:tab w:val="left" w:pos="285"/>
                <w:tab w:val="center" w:pos="405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ab/>
              <w:t>0</w:t>
            </w:r>
          </w:p>
        </w:tc>
        <w:tc>
          <w:tcPr>
            <w:tcW w:w="81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83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1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0" w:type="dxa"/>
          </w:tcPr>
          <w:p w:rsidR="00EC123F" w:rsidRPr="00D52045" w:rsidRDefault="00EC123F" w:rsidP="00AC5647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ab/>
            </w:r>
          </w:p>
          <w:p w:rsidR="00EC123F" w:rsidRPr="00D52045" w:rsidRDefault="00EC123F" w:rsidP="00AC5647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</w:tr>
      <w:tr w:rsidR="00EC123F" w:rsidRPr="00D52045" w:rsidTr="003C58CA">
        <w:tc>
          <w:tcPr>
            <w:tcW w:w="10348" w:type="dxa"/>
            <w:gridSpan w:val="13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Задачи</w:t>
            </w:r>
          </w:p>
        </w:tc>
      </w:tr>
      <w:tr w:rsidR="00EC123F" w:rsidRPr="00D52045" w:rsidTr="008F0BFB">
        <w:tc>
          <w:tcPr>
            <w:tcW w:w="484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01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Отсутствие  кредитор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ской задолжен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ности           </w:t>
            </w:r>
          </w:p>
        </w:tc>
        <w:tc>
          <w:tcPr>
            <w:tcW w:w="851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тыс.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тнг</w:t>
            </w:r>
          </w:p>
        </w:tc>
        <w:tc>
          <w:tcPr>
            <w:tcW w:w="1167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Финансо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вая отчетность</w:t>
            </w:r>
          </w:p>
        </w:tc>
        <w:tc>
          <w:tcPr>
            <w:tcW w:w="1025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И.о глав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ного бухгалтера</w:t>
            </w:r>
          </w:p>
        </w:tc>
        <w:tc>
          <w:tcPr>
            <w:tcW w:w="5320" w:type="dxa"/>
            <w:gridSpan w:val="8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01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67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25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1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</w:tr>
    </w:tbl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Стратегическое направление 2(клиенты)</w:t>
      </w:r>
    </w:p>
    <w:p w:rsidR="00EC123F" w:rsidRPr="009B71F7" w:rsidRDefault="00EC123F" w:rsidP="00050346">
      <w:pPr>
        <w:pStyle w:val="42"/>
        <w:keepNext/>
        <w:keepLines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9B71F7">
        <w:rPr>
          <w:b/>
          <w:sz w:val="28"/>
          <w:szCs w:val="28"/>
          <w:lang w:val="kk-KZ"/>
        </w:rPr>
        <w:t>Цель 2.1. Уровень удовлетворенности клиентов качеством медицинских услуг.</w:t>
      </w:r>
    </w:p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tbl>
      <w:tblPr>
        <w:tblW w:w="10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558"/>
        <w:gridCol w:w="904"/>
        <w:gridCol w:w="1239"/>
        <w:gridCol w:w="1089"/>
        <w:gridCol w:w="934"/>
        <w:gridCol w:w="992"/>
        <w:gridCol w:w="851"/>
        <w:gridCol w:w="903"/>
        <w:gridCol w:w="798"/>
        <w:gridCol w:w="895"/>
      </w:tblGrid>
      <w:tr w:rsidR="00EC123F" w:rsidRPr="00D52045" w:rsidTr="00901720">
        <w:trPr>
          <w:trHeight w:val="331"/>
        </w:trPr>
        <w:tc>
          <w:tcPr>
            <w:tcW w:w="514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58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904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239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089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934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439" w:type="dxa"/>
            <w:gridSpan w:val="5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901720">
        <w:trPr>
          <w:trHeight w:val="145"/>
        </w:trPr>
        <w:tc>
          <w:tcPr>
            <w:tcW w:w="514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8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04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39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89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34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90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79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95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901720">
        <w:trPr>
          <w:trHeight w:val="316"/>
        </w:trPr>
        <w:tc>
          <w:tcPr>
            <w:tcW w:w="51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5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0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3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08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3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9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90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9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95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901720">
        <w:trPr>
          <w:trHeight w:val="362"/>
        </w:trPr>
        <w:tc>
          <w:tcPr>
            <w:tcW w:w="51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90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3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8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3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0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9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95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901720">
        <w:trPr>
          <w:trHeight w:val="2258"/>
        </w:trPr>
        <w:tc>
          <w:tcPr>
            <w:tcW w:w="51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Уровень удовлетворенности клиентов качеством медицинских услуг     </w:t>
            </w:r>
          </w:p>
        </w:tc>
        <w:tc>
          <w:tcPr>
            <w:tcW w:w="90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23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Анкетирование клиентов</w:t>
            </w:r>
          </w:p>
        </w:tc>
        <w:tc>
          <w:tcPr>
            <w:tcW w:w="108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Зав.поликлиникой</w:t>
            </w:r>
          </w:p>
        </w:tc>
        <w:tc>
          <w:tcPr>
            <w:tcW w:w="934" w:type="dxa"/>
          </w:tcPr>
          <w:p w:rsidR="00EC123F" w:rsidRPr="00D52045" w:rsidRDefault="00EC123F" w:rsidP="00844F54">
            <w:pPr>
              <w:tabs>
                <w:tab w:val="left" w:pos="285"/>
                <w:tab w:val="center" w:pos="405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80,0</w:t>
            </w:r>
          </w:p>
        </w:tc>
        <w:tc>
          <w:tcPr>
            <w:tcW w:w="99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80,2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80,4</w:t>
            </w:r>
          </w:p>
        </w:tc>
        <w:tc>
          <w:tcPr>
            <w:tcW w:w="90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80,6</w:t>
            </w:r>
          </w:p>
        </w:tc>
        <w:tc>
          <w:tcPr>
            <w:tcW w:w="79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80,8</w:t>
            </w:r>
          </w:p>
        </w:tc>
        <w:tc>
          <w:tcPr>
            <w:tcW w:w="895" w:type="dxa"/>
          </w:tcPr>
          <w:p w:rsidR="00EC123F" w:rsidRPr="00D52045" w:rsidRDefault="00EC123F" w:rsidP="00844F54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80,9</w:t>
            </w:r>
          </w:p>
        </w:tc>
      </w:tr>
      <w:tr w:rsidR="00EC123F" w:rsidRPr="00D52045" w:rsidTr="00901720">
        <w:trPr>
          <w:trHeight w:val="316"/>
        </w:trPr>
        <w:tc>
          <w:tcPr>
            <w:tcW w:w="10677" w:type="dxa"/>
            <w:gridSpan w:val="11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Задачи</w:t>
            </w:r>
          </w:p>
        </w:tc>
      </w:tr>
      <w:tr w:rsidR="00EC123F" w:rsidRPr="00D52045" w:rsidTr="00901720">
        <w:trPr>
          <w:trHeight w:val="2058"/>
        </w:trPr>
        <w:tc>
          <w:tcPr>
            <w:tcW w:w="51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155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Снижение количества жалоб по нарушению этике и деонтологии     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Сокеращение количества письменных и устных обращений  </w:t>
            </w:r>
          </w:p>
        </w:tc>
        <w:tc>
          <w:tcPr>
            <w:tcW w:w="90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Количество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количество</w:t>
            </w:r>
          </w:p>
        </w:tc>
        <w:tc>
          <w:tcPr>
            <w:tcW w:w="123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89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373" w:type="dxa"/>
            <w:gridSpan w:val="6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1.Проведение ежимесячных семинаров по этике и деонтологии медицинских работников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2.Проведение анкетирования по качеству оказания медицинских услуг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1.Проведение анкетирования по качеству оказания медицинских услуг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Pr="009B71F7" w:rsidRDefault="00EC123F" w:rsidP="00EA0B7F">
      <w:pPr>
        <w:pStyle w:val="42"/>
        <w:keepNext/>
        <w:keepLines/>
        <w:shd w:val="clear" w:color="auto" w:fill="auto"/>
        <w:spacing w:after="0" w:line="240" w:lineRule="auto"/>
        <w:ind w:left="426" w:firstLine="1754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Цель2.2. Отсутствие обоснованных жалоб</w:t>
      </w:r>
    </w:p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tbl>
      <w:tblPr>
        <w:tblW w:w="10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554"/>
        <w:gridCol w:w="901"/>
        <w:gridCol w:w="1236"/>
        <w:gridCol w:w="1086"/>
        <w:gridCol w:w="948"/>
        <w:gridCol w:w="850"/>
        <w:gridCol w:w="901"/>
        <w:gridCol w:w="824"/>
        <w:gridCol w:w="851"/>
        <w:gridCol w:w="850"/>
      </w:tblGrid>
      <w:tr w:rsidR="00EC123F" w:rsidRPr="00D52045" w:rsidTr="00901720">
        <w:trPr>
          <w:trHeight w:val="315"/>
        </w:trPr>
        <w:tc>
          <w:tcPr>
            <w:tcW w:w="513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54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901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236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086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948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276" w:type="dxa"/>
            <w:gridSpan w:val="5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901720">
        <w:trPr>
          <w:trHeight w:val="144"/>
        </w:trPr>
        <w:tc>
          <w:tcPr>
            <w:tcW w:w="513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4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01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36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86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48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2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901720">
        <w:trPr>
          <w:trHeight w:val="315"/>
        </w:trPr>
        <w:tc>
          <w:tcPr>
            <w:tcW w:w="51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5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3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08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4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2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901720">
        <w:trPr>
          <w:trHeight w:val="361"/>
        </w:trPr>
        <w:tc>
          <w:tcPr>
            <w:tcW w:w="51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3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8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48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2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901720">
        <w:trPr>
          <w:trHeight w:val="1603"/>
        </w:trPr>
        <w:tc>
          <w:tcPr>
            <w:tcW w:w="51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1.</w:t>
            </w:r>
          </w:p>
        </w:tc>
        <w:tc>
          <w:tcPr>
            <w:tcW w:w="155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Отсутствие обоснованных жалоб</w:t>
            </w:r>
          </w:p>
        </w:tc>
        <w:tc>
          <w:tcPr>
            <w:tcW w:w="901" w:type="dxa"/>
          </w:tcPr>
          <w:p w:rsidR="00EC123F" w:rsidRPr="00D52045" w:rsidRDefault="00EC123F" w:rsidP="00EA0B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количество</w:t>
            </w:r>
          </w:p>
        </w:tc>
        <w:tc>
          <w:tcPr>
            <w:tcW w:w="123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ДКОМУ</w:t>
            </w:r>
          </w:p>
        </w:tc>
        <w:tc>
          <w:tcPr>
            <w:tcW w:w="108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Зав.поликлиникой</w:t>
            </w:r>
          </w:p>
        </w:tc>
        <w:tc>
          <w:tcPr>
            <w:tcW w:w="948" w:type="dxa"/>
          </w:tcPr>
          <w:p w:rsidR="00EC123F" w:rsidRPr="00D52045" w:rsidRDefault="00EC123F" w:rsidP="00844F54">
            <w:pPr>
              <w:tabs>
                <w:tab w:val="left" w:pos="285"/>
                <w:tab w:val="center" w:pos="405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2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0</w:t>
            </w:r>
          </w:p>
        </w:tc>
      </w:tr>
      <w:tr w:rsidR="00EC123F" w:rsidRPr="00D52045" w:rsidTr="00901720">
        <w:trPr>
          <w:trHeight w:val="225"/>
        </w:trPr>
        <w:tc>
          <w:tcPr>
            <w:tcW w:w="10514" w:type="dxa"/>
            <w:gridSpan w:val="11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Задачи</w:t>
            </w:r>
          </w:p>
        </w:tc>
      </w:tr>
      <w:tr w:rsidR="00EC123F" w:rsidRPr="00D52045" w:rsidTr="00901720">
        <w:trPr>
          <w:trHeight w:val="330"/>
        </w:trPr>
        <w:tc>
          <w:tcPr>
            <w:tcW w:w="10514" w:type="dxa"/>
            <w:gridSpan w:val="11"/>
          </w:tcPr>
          <w:p w:rsidR="00EC123F" w:rsidRPr="00D52045" w:rsidRDefault="00EC123F" w:rsidP="00EA0B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Показатели результатов</w:t>
            </w:r>
          </w:p>
        </w:tc>
      </w:tr>
      <w:tr w:rsidR="00EC123F" w:rsidRPr="00D52045" w:rsidTr="00901720">
        <w:trPr>
          <w:trHeight w:val="2391"/>
        </w:trPr>
        <w:tc>
          <w:tcPr>
            <w:tcW w:w="51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Усиление службы внутреннего аудита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3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8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224" w:type="dxa"/>
            <w:gridSpan w:val="6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1.Усиление контроля врачами экспертами за выполнения протоколов диагностики и лечения по профилям </w:t>
            </w:r>
          </w:p>
          <w:p w:rsidR="00EC123F" w:rsidRPr="00D52045" w:rsidRDefault="00EC123F" w:rsidP="00EA0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2.Обсуждение выявленных замечаний на совещаниях заведующих отделений  с последующим устранением .</w:t>
            </w:r>
          </w:p>
        </w:tc>
      </w:tr>
      <w:tr w:rsidR="00EC123F" w:rsidRPr="00D52045" w:rsidTr="00901720">
        <w:trPr>
          <w:trHeight w:val="2831"/>
        </w:trPr>
        <w:tc>
          <w:tcPr>
            <w:tcW w:w="51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155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Принятие мер административного характера к медицинским работникам</w:t>
            </w:r>
          </w:p>
        </w:tc>
        <w:tc>
          <w:tcPr>
            <w:tcW w:w="90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3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86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224" w:type="dxa"/>
            <w:gridSpan w:val="6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1.С занесением замечаний в личное дело медицинского работника 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2.Лишение примирования медицинских работников</w:t>
            </w:r>
          </w:p>
        </w:tc>
      </w:tr>
    </w:tbl>
    <w:p w:rsidR="00EC123F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Цель2.3. Наличие аккредитации медицинской организации</w:t>
      </w:r>
    </w:p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643"/>
        <w:gridCol w:w="992"/>
        <w:gridCol w:w="142"/>
        <w:gridCol w:w="1134"/>
        <w:gridCol w:w="109"/>
        <w:gridCol w:w="1025"/>
        <w:gridCol w:w="1102"/>
        <w:gridCol w:w="882"/>
        <w:gridCol w:w="851"/>
        <w:gridCol w:w="850"/>
        <w:gridCol w:w="851"/>
        <w:gridCol w:w="850"/>
      </w:tblGrid>
      <w:tr w:rsidR="00EC123F" w:rsidRPr="00D52045" w:rsidTr="003C58CA">
        <w:tc>
          <w:tcPr>
            <w:tcW w:w="484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643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276" w:type="dxa"/>
            <w:gridSpan w:val="2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134" w:type="dxa"/>
            <w:gridSpan w:val="2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1102" w:type="dxa"/>
            <w:vMerge w:val="restart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284" w:type="dxa"/>
            <w:gridSpan w:val="5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  <w:vMerge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64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0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8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</w:trPr>
        <w:tc>
          <w:tcPr>
            <w:tcW w:w="48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99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2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64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Наличие аккредитации </w:t>
            </w: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медицинской организации</w:t>
            </w:r>
          </w:p>
        </w:tc>
        <w:tc>
          <w:tcPr>
            <w:tcW w:w="992" w:type="dxa"/>
          </w:tcPr>
          <w:p w:rsidR="00EC123F" w:rsidRPr="00D52045" w:rsidRDefault="00EC123F" w:rsidP="00844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Да/нет</w:t>
            </w:r>
          </w:p>
        </w:tc>
        <w:tc>
          <w:tcPr>
            <w:tcW w:w="1276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Свидетельство об </w:t>
            </w: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аккредитации</w:t>
            </w:r>
          </w:p>
        </w:tc>
        <w:tc>
          <w:tcPr>
            <w:tcW w:w="1134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Зав.поликлиникой</w:t>
            </w:r>
          </w:p>
        </w:tc>
        <w:tc>
          <w:tcPr>
            <w:tcW w:w="1102" w:type="dxa"/>
          </w:tcPr>
          <w:p w:rsidR="00EC123F" w:rsidRPr="00D52045" w:rsidRDefault="00EC123F" w:rsidP="00844F54">
            <w:pPr>
              <w:tabs>
                <w:tab w:val="left" w:pos="285"/>
                <w:tab w:val="center" w:pos="405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нет</w:t>
            </w:r>
          </w:p>
        </w:tc>
        <w:tc>
          <w:tcPr>
            <w:tcW w:w="882" w:type="dxa"/>
          </w:tcPr>
          <w:p w:rsidR="00EC123F" w:rsidRPr="00D52045" w:rsidRDefault="00EC123F" w:rsidP="00844F54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ab/>
              <w:t>да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да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да</w:t>
            </w:r>
          </w:p>
        </w:tc>
        <w:tc>
          <w:tcPr>
            <w:tcW w:w="851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да</w:t>
            </w:r>
          </w:p>
        </w:tc>
        <w:tc>
          <w:tcPr>
            <w:tcW w:w="850" w:type="dxa"/>
          </w:tcPr>
          <w:p w:rsidR="00EC123F" w:rsidRPr="00D52045" w:rsidRDefault="00EC123F" w:rsidP="00844F54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да</w:t>
            </w:r>
          </w:p>
        </w:tc>
      </w:tr>
      <w:tr w:rsidR="00EC123F" w:rsidRPr="00D52045" w:rsidTr="003C58CA">
        <w:trPr>
          <w:trHeight w:val="225"/>
        </w:trPr>
        <w:tc>
          <w:tcPr>
            <w:tcW w:w="10915" w:type="dxa"/>
            <w:gridSpan w:val="13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Задачи</w:t>
            </w:r>
          </w:p>
        </w:tc>
      </w:tr>
      <w:tr w:rsidR="00EC123F" w:rsidRPr="00D52045" w:rsidTr="003C58CA">
        <w:trPr>
          <w:trHeight w:val="330"/>
        </w:trPr>
        <w:tc>
          <w:tcPr>
            <w:tcW w:w="10915" w:type="dxa"/>
            <w:gridSpan w:val="13"/>
          </w:tcPr>
          <w:p w:rsidR="00EC123F" w:rsidRPr="00D52045" w:rsidRDefault="00EC123F" w:rsidP="00844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Показатели результатов</w:t>
            </w:r>
          </w:p>
        </w:tc>
      </w:tr>
      <w:tr w:rsidR="00EC123F" w:rsidRPr="00D52045" w:rsidTr="003C58CA">
        <w:trPr>
          <w:trHeight w:val="2394"/>
        </w:trPr>
        <w:tc>
          <w:tcPr>
            <w:tcW w:w="484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Вести контроль за подготовкой и своевременностью прохождения аккредитации</w:t>
            </w: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Да</w:t>
            </w:r>
          </w:p>
        </w:tc>
        <w:tc>
          <w:tcPr>
            <w:tcW w:w="1243" w:type="dxa"/>
            <w:gridSpan w:val="2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25" w:type="dxa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386" w:type="dxa"/>
            <w:gridSpan w:val="6"/>
          </w:tcPr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844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1.Обзор нормативной документации. </w:t>
            </w:r>
          </w:p>
          <w:p w:rsidR="00EC123F" w:rsidRPr="00D52045" w:rsidRDefault="00EC123F" w:rsidP="00844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2.Предаккредитационный мониторинг</w:t>
            </w:r>
          </w:p>
          <w:p w:rsidR="00EC123F" w:rsidRPr="00D52045" w:rsidRDefault="00EC123F" w:rsidP="00844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3.подготовка медицинского персонала к аккредитации и медицинской документации</w:t>
            </w:r>
          </w:p>
          <w:p w:rsidR="00EC123F" w:rsidRPr="00D52045" w:rsidRDefault="00EC123F" w:rsidP="00844F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4. Самаоценка деятельности организации</w:t>
            </w:r>
          </w:p>
        </w:tc>
      </w:tr>
    </w:tbl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Pr="009B71F7" w:rsidRDefault="00EC123F" w:rsidP="00B21E78">
      <w:pPr>
        <w:pStyle w:val="42"/>
        <w:keepNext/>
        <w:keepLines/>
        <w:shd w:val="clear" w:color="auto" w:fill="auto"/>
        <w:spacing w:after="0" w:line="240" w:lineRule="auto"/>
        <w:ind w:left="993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Стратегическое направление 3(обучение и развитие персонала)</w:t>
      </w:r>
    </w:p>
    <w:p w:rsidR="00EC123F" w:rsidRPr="009B71F7" w:rsidRDefault="00EC123F" w:rsidP="00B21E78">
      <w:pPr>
        <w:pStyle w:val="42"/>
        <w:keepNext/>
        <w:keepLines/>
        <w:shd w:val="clear" w:color="auto" w:fill="auto"/>
        <w:spacing w:after="0" w:line="240" w:lineRule="auto"/>
        <w:ind w:left="426" w:firstLine="567"/>
        <w:rPr>
          <w:sz w:val="28"/>
          <w:szCs w:val="28"/>
          <w:lang w:val="kk-KZ"/>
        </w:rPr>
      </w:pPr>
      <w:r w:rsidRPr="009B71F7">
        <w:rPr>
          <w:sz w:val="28"/>
          <w:szCs w:val="28"/>
          <w:lang w:val="kk-KZ"/>
        </w:rPr>
        <w:t>С целью увелечения высокого качества професиональной подготовки постояно планируеться т влажения как в развитие обучения персонала ,так и повышение квалификации специалистов в организации.</w:t>
      </w:r>
    </w:p>
    <w:p w:rsidR="00EC123F" w:rsidRPr="009B71F7" w:rsidRDefault="00EC123F" w:rsidP="00B21E78">
      <w:pPr>
        <w:pStyle w:val="42"/>
        <w:keepNext/>
        <w:keepLines/>
        <w:shd w:val="clear" w:color="auto" w:fill="auto"/>
        <w:spacing w:after="0" w:line="240" w:lineRule="auto"/>
        <w:ind w:left="993"/>
        <w:rPr>
          <w:sz w:val="28"/>
          <w:szCs w:val="28"/>
          <w:lang w:val="kk-KZ"/>
        </w:rPr>
      </w:pPr>
    </w:p>
    <w:p w:rsidR="00EC123F" w:rsidRPr="009B71F7" w:rsidRDefault="00EC123F" w:rsidP="00B21E78">
      <w:pPr>
        <w:pStyle w:val="42"/>
        <w:keepNext/>
        <w:keepLines/>
        <w:shd w:val="clear" w:color="auto" w:fill="auto"/>
        <w:spacing w:after="0" w:line="240" w:lineRule="auto"/>
        <w:ind w:left="426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Цель 3.1.Соотношение средней заработной платы на  ставку врача к средней заработной плате.</w:t>
      </w:r>
    </w:p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tbl>
      <w:tblPr>
        <w:tblW w:w="102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018"/>
        <w:gridCol w:w="691"/>
        <w:gridCol w:w="1134"/>
        <w:gridCol w:w="623"/>
        <w:gridCol w:w="993"/>
        <w:gridCol w:w="70"/>
        <w:gridCol w:w="1030"/>
        <w:gridCol w:w="1134"/>
        <w:gridCol w:w="35"/>
        <w:gridCol w:w="948"/>
        <w:gridCol w:w="1063"/>
        <w:gridCol w:w="992"/>
      </w:tblGrid>
      <w:tr w:rsidR="00EC123F" w:rsidRPr="00D52045" w:rsidTr="003C58CA">
        <w:trPr>
          <w:jc w:val="center"/>
        </w:trPr>
        <w:tc>
          <w:tcPr>
            <w:tcW w:w="484" w:type="dxa"/>
            <w:vMerge w:val="restart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1018" w:type="dxa"/>
            <w:vMerge w:val="restart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691" w:type="dxa"/>
            <w:vMerge w:val="restart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Источник информации</w:t>
            </w:r>
          </w:p>
        </w:tc>
        <w:tc>
          <w:tcPr>
            <w:tcW w:w="623" w:type="dxa"/>
            <w:vMerge w:val="restart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Факт 2017 года</w:t>
            </w:r>
          </w:p>
        </w:tc>
        <w:tc>
          <w:tcPr>
            <w:tcW w:w="5272" w:type="dxa"/>
            <w:gridSpan w:val="7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rPr>
          <w:jc w:val="center"/>
        </w:trPr>
        <w:tc>
          <w:tcPr>
            <w:tcW w:w="484" w:type="dxa"/>
            <w:vMerge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18" w:type="dxa"/>
            <w:vMerge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691" w:type="dxa"/>
            <w:vMerge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vMerge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623" w:type="dxa"/>
            <w:vMerge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vMerge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100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2018</w:t>
            </w:r>
          </w:p>
        </w:tc>
        <w:tc>
          <w:tcPr>
            <w:tcW w:w="1169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2019</w:t>
            </w:r>
          </w:p>
        </w:tc>
        <w:tc>
          <w:tcPr>
            <w:tcW w:w="94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2020</w:t>
            </w:r>
          </w:p>
        </w:tc>
        <w:tc>
          <w:tcPr>
            <w:tcW w:w="106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2021</w:t>
            </w:r>
          </w:p>
        </w:tc>
        <w:tc>
          <w:tcPr>
            <w:tcW w:w="992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2022</w:t>
            </w:r>
          </w:p>
        </w:tc>
      </w:tr>
      <w:tr w:rsidR="00EC123F" w:rsidRPr="00D52045" w:rsidTr="003C58CA">
        <w:trPr>
          <w:jc w:val="center"/>
        </w:trPr>
        <w:tc>
          <w:tcPr>
            <w:tcW w:w="48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1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691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62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100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169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4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06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92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  <w:jc w:val="center"/>
        </w:trPr>
        <w:tc>
          <w:tcPr>
            <w:tcW w:w="48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1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Целевые индикаторы</w:t>
            </w:r>
          </w:p>
        </w:tc>
        <w:tc>
          <w:tcPr>
            <w:tcW w:w="691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62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100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169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4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6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EC123F" w:rsidRPr="00D52045" w:rsidTr="003C58CA">
        <w:trPr>
          <w:jc w:val="center"/>
        </w:trPr>
        <w:tc>
          <w:tcPr>
            <w:tcW w:w="48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1.</w:t>
            </w:r>
          </w:p>
        </w:tc>
        <w:tc>
          <w:tcPr>
            <w:tcW w:w="101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Соотношение средней </w:t>
            </w: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заработной платы на 1ставку врача к средней заработной плате</w:t>
            </w:r>
          </w:p>
        </w:tc>
        <w:tc>
          <w:tcPr>
            <w:tcW w:w="691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%</w:t>
            </w:r>
          </w:p>
        </w:tc>
        <w:tc>
          <w:tcPr>
            <w:tcW w:w="113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Финансовая отчетность</w:t>
            </w:r>
          </w:p>
        </w:tc>
        <w:tc>
          <w:tcPr>
            <w:tcW w:w="62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экономист</w:t>
            </w:r>
          </w:p>
        </w:tc>
        <w:tc>
          <w:tcPr>
            <w:tcW w:w="993" w:type="dxa"/>
          </w:tcPr>
          <w:p w:rsidR="00EC123F" w:rsidRPr="00D52045" w:rsidRDefault="00EC123F" w:rsidP="003C58C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1,1</w:t>
            </w:r>
          </w:p>
        </w:tc>
        <w:tc>
          <w:tcPr>
            <w:tcW w:w="1100" w:type="dxa"/>
            <w:gridSpan w:val="2"/>
          </w:tcPr>
          <w:p w:rsidR="00EC123F" w:rsidRPr="00D52045" w:rsidRDefault="00EC123F" w:rsidP="003C58CA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1,2</w:t>
            </w:r>
          </w:p>
        </w:tc>
        <w:tc>
          <w:tcPr>
            <w:tcW w:w="1169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1,3</w:t>
            </w:r>
          </w:p>
        </w:tc>
        <w:tc>
          <w:tcPr>
            <w:tcW w:w="94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1,4</w:t>
            </w:r>
          </w:p>
        </w:tc>
        <w:tc>
          <w:tcPr>
            <w:tcW w:w="106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1,5</w:t>
            </w:r>
          </w:p>
        </w:tc>
        <w:tc>
          <w:tcPr>
            <w:tcW w:w="992" w:type="dxa"/>
          </w:tcPr>
          <w:p w:rsidR="00EC123F" w:rsidRPr="00D52045" w:rsidRDefault="00EC123F" w:rsidP="003C58CA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1,6</w:t>
            </w:r>
          </w:p>
        </w:tc>
      </w:tr>
      <w:tr w:rsidR="00EC123F" w:rsidRPr="00D52045" w:rsidTr="003C58CA">
        <w:trPr>
          <w:trHeight w:val="225"/>
          <w:jc w:val="center"/>
        </w:trPr>
        <w:tc>
          <w:tcPr>
            <w:tcW w:w="10215" w:type="dxa"/>
            <w:gridSpan w:val="13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Задачи</w:t>
            </w:r>
          </w:p>
        </w:tc>
      </w:tr>
      <w:tr w:rsidR="00EC123F" w:rsidRPr="00D52045" w:rsidTr="003C58CA">
        <w:trPr>
          <w:trHeight w:val="879"/>
          <w:jc w:val="center"/>
        </w:trPr>
        <w:tc>
          <w:tcPr>
            <w:tcW w:w="48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1.</w:t>
            </w:r>
          </w:p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18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sz w:val="24"/>
                <w:szCs w:val="24"/>
                <w:lang w:val="kk-KZ"/>
              </w:rPr>
              <w:t>Увеличение заработной платы</w:t>
            </w:r>
          </w:p>
        </w:tc>
        <w:tc>
          <w:tcPr>
            <w:tcW w:w="691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тенге</w:t>
            </w:r>
          </w:p>
        </w:tc>
        <w:tc>
          <w:tcPr>
            <w:tcW w:w="1134" w:type="dxa"/>
          </w:tcPr>
          <w:p w:rsidR="00EC123F" w:rsidRPr="00D52045" w:rsidRDefault="00EC123F" w:rsidP="003C58CA">
            <w:pPr>
              <w:spacing w:after="0" w:line="240" w:lineRule="auto"/>
              <w:ind w:left="-283"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Финансовая отчетность</w:t>
            </w:r>
          </w:p>
        </w:tc>
        <w:tc>
          <w:tcPr>
            <w:tcW w:w="62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экономист</w:t>
            </w:r>
          </w:p>
        </w:tc>
        <w:tc>
          <w:tcPr>
            <w:tcW w:w="1063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126629</w:t>
            </w:r>
          </w:p>
        </w:tc>
        <w:tc>
          <w:tcPr>
            <w:tcW w:w="1030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137889</w:t>
            </w:r>
          </w:p>
        </w:tc>
        <w:tc>
          <w:tcPr>
            <w:tcW w:w="113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149149</w:t>
            </w:r>
          </w:p>
        </w:tc>
        <w:tc>
          <w:tcPr>
            <w:tcW w:w="983" w:type="dxa"/>
            <w:gridSpan w:val="2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160409</w:t>
            </w:r>
          </w:p>
        </w:tc>
        <w:tc>
          <w:tcPr>
            <w:tcW w:w="1063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171669</w:t>
            </w:r>
          </w:p>
        </w:tc>
        <w:tc>
          <w:tcPr>
            <w:tcW w:w="992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182929</w:t>
            </w:r>
          </w:p>
        </w:tc>
      </w:tr>
    </w:tbl>
    <w:p w:rsidR="00EC123F" w:rsidRPr="009B71F7" w:rsidRDefault="00EC123F" w:rsidP="00193C05">
      <w:pPr>
        <w:pStyle w:val="42"/>
        <w:keepNext/>
        <w:keepLines/>
        <w:shd w:val="clear" w:color="auto" w:fill="auto"/>
        <w:spacing w:after="0" w:line="240" w:lineRule="auto"/>
        <w:ind w:left="2180"/>
        <w:rPr>
          <w:b/>
          <w:sz w:val="28"/>
          <w:szCs w:val="28"/>
          <w:lang w:val="kk-KZ"/>
        </w:rPr>
      </w:pPr>
    </w:p>
    <w:p w:rsidR="00EC123F" w:rsidRPr="009B71F7" w:rsidRDefault="00EC123F" w:rsidP="00991219">
      <w:pPr>
        <w:rPr>
          <w:rFonts w:ascii="Times New Roman" w:hAnsi="Times New Roman"/>
          <w:b/>
          <w:sz w:val="28"/>
          <w:szCs w:val="28"/>
          <w:lang w:val="kk-KZ"/>
        </w:rPr>
      </w:pPr>
      <w:r w:rsidRPr="009B71F7">
        <w:rPr>
          <w:rFonts w:ascii="Times New Roman" w:hAnsi="Times New Roman"/>
          <w:b/>
          <w:sz w:val="28"/>
          <w:szCs w:val="28"/>
          <w:lang w:val="kk-KZ"/>
        </w:rPr>
        <w:t>Ц</w:t>
      </w:r>
      <w:r w:rsidRPr="009B71F7">
        <w:rPr>
          <w:rFonts w:ascii="Times New Roman" w:hAnsi="Times New Roman"/>
          <w:b/>
          <w:sz w:val="28"/>
          <w:szCs w:val="28"/>
        </w:rPr>
        <w:t>ель 3</w:t>
      </w:r>
      <w:r w:rsidRPr="009B71F7">
        <w:rPr>
          <w:rFonts w:ascii="Times New Roman" w:hAnsi="Times New Roman"/>
          <w:b/>
          <w:sz w:val="28"/>
          <w:szCs w:val="28"/>
          <w:lang w:val="kk-KZ"/>
        </w:rPr>
        <w:t>.2.Текучесть производственного персонала.</w:t>
      </w: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643"/>
        <w:gridCol w:w="567"/>
        <w:gridCol w:w="1276"/>
        <w:gridCol w:w="1134"/>
        <w:gridCol w:w="850"/>
        <w:gridCol w:w="882"/>
        <w:gridCol w:w="851"/>
        <w:gridCol w:w="850"/>
        <w:gridCol w:w="884"/>
        <w:gridCol w:w="850"/>
      </w:tblGrid>
      <w:tr w:rsidR="00EC123F" w:rsidRPr="00D52045" w:rsidTr="003C58CA">
        <w:tc>
          <w:tcPr>
            <w:tcW w:w="484" w:type="dxa"/>
            <w:vMerge w:val="restart"/>
          </w:tcPr>
          <w:bookmarkEnd w:id="2"/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643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276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13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850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317" w:type="dxa"/>
            <w:gridSpan w:val="5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76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8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567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Текучесть производственного персонала</w:t>
            </w:r>
          </w:p>
        </w:tc>
        <w:tc>
          <w:tcPr>
            <w:tcW w:w="567" w:type="dxa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276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Годовой отчет за 2017 год</w:t>
            </w: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Отдел кадров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tabs>
                <w:tab w:val="left" w:pos="285"/>
                <w:tab w:val="center" w:pos="405"/>
              </w:tabs>
              <w:spacing w:after="0" w:line="240" w:lineRule="auto"/>
              <w:ind w:left="-76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3,3</w:t>
            </w:r>
          </w:p>
        </w:tc>
        <w:tc>
          <w:tcPr>
            <w:tcW w:w="882" w:type="dxa"/>
          </w:tcPr>
          <w:p w:rsidR="00EC123F" w:rsidRPr="00D52045" w:rsidRDefault="00EC123F" w:rsidP="009B71F7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2,8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2,5</w:t>
            </w:r>
          </w:p>
        </w:tc>
        <w:tc>
          <w:tcPr>
            <w:tcW w:w="884" w:type="dxa"/>
          </w:tcPr>
          <w:p w:rsidR="00EC123F" w:rsidRPr="00D52045" w:rsidRDefault="00EC123F" w:rsidP="0008594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1,5</w:t>
            </w:r>
          </w:p>
        </w:tc>
      </w:tr>
      <w:tr w:rsidR="00EC123F" w:rsidRPr="00D52045" w:rsidTr="003C58CA">
        <w:trPr>
          <w:trHeight w:val="267"/>
        </w:trPr>
        <w:tc>
          <w:tcPr>
            <w:tcW w:w="10271" w:type="dxa"/>
            <w:gridSpan w:val="11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Задачи</w:t>
            </w:r>
          </w:p>
        </w:tc>
      </w:tr>
      <w:tr w:rsidR="00EC123F" w:rsidRPr="00D52045" w:rsidTr="003C58CA">
        <w:trPr>
          <w:trHeight w:val="270"/>
        </w:trPr>
        <w:tc>
          <w:tcPr>
            <w:tcW w:w="10271" w:type="dxa"/>
            <w:gridSpan w:val="11"/>
          </w:tcPr>
          <w:p w:rsidR="00EC123F" w:rsidRPr="00D52045" w:rsidRDefault="00EC123F" w:rsidP="00991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Показатель результатов</w:t>
            </w:r>
          </w:p>
        </w:tc>
      </w:tr>
      <w:tr w:rsidR="00EC123F" w:rsidRPr="00D52045" w:rsidTr="003C58CA">
        <w:trPr>
          <w:trHeight w:val="1461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7577" w:type="dxa"/>
            <w:gridSpan w:val="8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1.Правильный подбор штата сосрудников</w:t>
            </w:r>
          </w:p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2.Внедрение программ профессионального развития сотрудников </w:t>
            </w:r>
          </w:p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3.Улучшение условий работы</w:t>
            </w:r>
          </w:p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4.Корьерный рост</w:t>
            </w:r>
          </w:p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5.Контроль интенсивности нагрузки </w:t>
            </w:r>
          </w:p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6.Формирование дружеского климата в коллективе</w:t>
            </w:r>
          </w:p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7.Мотивация и ценность каждого сотрудника</w:t>
            </w:r>
          </w:p>
        </w:tc>
      </w:tr>
    </w:tbl>
    <w:p w:rsidR="00EC123F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sz w:val="28"/>
          <w:szCs w:val="28"/>
          <w:lang w:val="kk-KZ"/>
        </w:rPr>
      </w:pP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Цель 3.3Уровень удовлетворенности медицинского персонала.</w:t>
      </w: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643"/>
        <w:gridCol w:w="283"/>
        <w:gridCol w:w="709"/>
        <w:gridCol w:w="1134"/>
        <w:gridCol w:w="850"/>
        <w:gridCol w:w="1102"/>
        <w:gridCol w:w="883"/>
        <w:gridCol w:w="851"/>
        <w:gridCol w:w="850"/>
        <w:gridCol w:w="850"/>
        <w:gridCol w:w="851"/>
      </w:tblGrid>
      <w:tr w:rsidR="00EC123F" w:rsidRPr="00D52045" w:rsidTr="003C58CA">
        <w:tc>
          <w:tcPr>
            <w:tcW w:w="48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643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992" w:type="dxa"/>
            <w:gridSpan w:val="2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13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850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1102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285" w:type="dxa"/>
            <w:gridSpan w:val="5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0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8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992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Уровень удовлетворенности медицинского персонала</w:t>
            </w:r>
          </w:p>
        </w:tc>
        <w:tc>
          <w:tcPr>
            <w:tcW w:w="992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Анкетирование в онлайн режиме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Зав.поликлиникой</w:t>
            </w:r>
          </w:p>
        </w:tc>
        <w:tc>
          <w:tcPr>
            <w:tcW w:w="1102" w:type="dxa"/>
            <w:vAlign w:val="center"/>
          </w:tcPr>
          <w:p w:rsidR="00EC123F" w:rsidRPr="00D52045" w:rsidRDefault="00EC123F" w:rsidP="006E7D09">
            <w:pPr>
              <w:tabs>
                <w:tab w:val="left" w:pos="285"/>
                <w:tab w:val="center" w:pos="4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6E7D0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71,0</w:t>
            </w:r>
          </w:p>
        </w:tc>
        <w:tc>
          <w:tcPr>
            <w:tcW w:w="883" w:type="dxa"/>
            <w:vAlign w:val="center"/>
          </w:tcPr>
          <w:p w:rsidR="00EC123F" w:rsidRPr="00D52045" w:rsidRDefault="00EC123F" w:rsidP="006E7D09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72,0</w:t>
            </w:r>
          </w:p>
        </w:tc>
        <w:tc>
          <w:tcPr>
            <w:tcW w:w="851" w:type="dxa"/>
            <w:vAlign w:val="center"/>
          </w:tcPr>
          <w:p w:rsidR="00EC123F" w:rsidRPr="00D52045" w:rsidRDefault="00EC123F" w:rsidP="006E7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73,0</w:t>
            </w:r>
          </w:p>
        </w:tc>
        <w:tc>
          <w:tcPr>
            <w:tcW w:w="850" w:type="dxa"/>
            <w:vAlign w:val="center"/>
          </w:tcPr>
          <w:p w:rsidR="00EC123F" w:rsidRPr="00D52045" w:rsidRDefault="00EC123F" w:rsidP="006E7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74,0</w:t>
            </w:r>
          </w:p>
        </w:tc>
        <w:tc>
          <w:tcPr>
            <w:tcW w:w="850" w:type="dxa"/>
            <w:vAlign w:val="center"/>
          </w:tcPr>
          <w:p w:rsidR="00EC123F" w:rsidRPr="00D52045" w:rsidRDefault="00EC123F" w:rsidP="006E7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75,0</w:t>
            </w:r>
          </w:p>
        </w:tc>
        <w:tc>
          <w:tcPr>
            <w:tcW w:w="851" w:type="dxa"/>
            <w:vAlign w:val="center"/>
          </w:tcPr>
          <w:p w:rsidR="00EC123F" w:rsidRPr="00D52045" w:rsidRDefault="00EC123F" w:rsidP="006E7D09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76,0</w:t>
            </w:r>
          </w:p>
        </w:tc>
      </w:tr>
      <w:tr w:rsidR="00EC123F" w:rsidRPr="00D52045" w:rsidTr="003C58CA">
        <w:trPr>
          <w:trHeight w:val="267"/>
        </w:trPr>
        <w:tc>
          <w:tcPr>
            <w:tcW w:w="10490" w:type="dxa"/>
            <w:gridSpan w:val="1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Задачи</w:t>
            </w:r>
          </w:p>
        </w:tc>
      </w:tr>
      <w:tr w:rsidR="00EC123F" w:rsidRPr="00D52045" w:rsidTr="003C58CA">
        <w:trPr>
          <w:trHeight w:val="270"/>
        </w:trPr>
        <w:tc>
          <w:tcPr>
            <w:tcW w:w="10490" w:type="dxa"/>
            <w:gridSpan w:val="12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Показатель результатов</w:t>
            </w:r>
          </w:p>
        </w:tc>
      </w:tr>
      <w:tr w:rsidR="00EC123F" w:rsidRPr="00D52045" w:rsidTr="003C58CA">
        <w:trPr>
          <w:trHeight w:val="2277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26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Контроль за обучением и повышением квалификации специалистов </w:t>
            </w: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6237" w:type="dxa"/>
            <w:gridSpan w:val="7"/>
          </w:tcPr>
          <w:p w:rsidR="00EC123F" w:rsidRPr="00D52045" w:rsidRDefault="00EC123F" w:rsidP="00AC69C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Правильное планирование и своевременное направление на повышение квалификации.</w:t>
            </w:r>
          </w:p>
          <w:p w:rsidR="00EC123F" w:rsidRPr="00D52045" w:rsidRDefault="00EC123F" w:rsidP="00AC69C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Стимулирование медицинских работников путем поощрения</w:t>
            </w:r>
          </w:p>
          <w:p w:rsidR="00EC123F" w:rsidRPr="00D52045" w:rsidRDefault="00EC123F" w:rsidP="006E7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6E7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6E7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6E7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rPr>
          <w:trHeight w:val="1590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1926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/>
              </w:rPr>
              <w:t>Обеспеченность персонала спецодеждой медицинским оборудованием</w:t>
            </w:r>
          </w:p>
        </w:tc>
        <w:tc>
          <w:tcPr>
            <w:tcW w:w="709" w:type="dxa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6237" w:type="dxa"/>
            <w:gridSpan w:val="7"/>
          </w:tcPr>
          <w:p w:rsidR="00EC123F" w:rsidRPr="00D52045" w:rsidRDefault="00EC123F" w:rsidP="006E7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AC69C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Своевременное обеспечение спецодеждой (халаты,перчатки и т.д.</w:t>
            </w: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C123F" w:rsidRPr="00D52045" w:rsidRDefault="00EC123F" w:rsidP="00AC69C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Закуп расходных материалов </w:t>
            </w:r>
          </w:p>
          <w:p w:rsidR="00EC123F" w:rsidRPr="00D52045" w:rsidRDefault="00EC123F" w:rsidP="006E7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6E7D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sz w:val="28"/>
          <w:szCs w:val="28"/>
          <w:lang w:val="kk-KZ"/>
        </w:rPr>
      </w:pP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Цель 3.4.Доля сотрудников,прошедших повышение квалификации,переподготоку.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501"/>
        <w:gridCol w:w="141"/>
        <w:gridCol w:w="568"/>
        <w:gridCol w:w="425"/>
        <w:gridCol w:w="567"/>
        <w:gridCol w:w="1134"/>
        <w:gridCol w:w="1102"/>
        <w:gridCol w:w="882"/>
        <w:gridCol w:w="851"/>
        <w:gridCol w:w="850"/>
        <w:gridCol w:w="884"/>
        <w:gridCol w:w="818"/>
      </w:tblGrid>
      <w:tr w:rsidR="00EC123F" w:rsidRPr="00D52045" w:rsidTr="003C58CA">
        <w:tc>
          <w:tcPr>
            <w:tcW w:w="48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01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709" w:type="dxa"/>
            <w:gridSpan w:val="2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992" w:type="dxa"/>
            <w:gridSpan w:val="2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13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1102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285" w:type="dxa"/>
            <w:gridSpan w:val="5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01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18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0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0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8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18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0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709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18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50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Доля сотрудников,прошедших повышение квалификации ,переподготовку</w:t>
            </w:r>
          </w:p>
        </w:tc>
        <w:tc>
          <w:tcPr>
            <w:tcW w:w="709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992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Годовой отчет за 2017 год</w:t>
            </w: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Отдел кадров</w:t>
            </w:r>
          </w:p>
        </w:tc>
        <w:tc>
          <w:tcPr>
            <w:tcW w:w="1102" w:type="dxa"/>
          </w:tcPr>
          <w:p w:rsidR="00EC123F" w:rsidRPr="00D52045" w:rsidRDefault="00EC123F" w:rsidP="0008594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24</w:t>
            </w:r>
          </w:p>
        </w:tc>
        <w:tc>
          <w:tcPr>
            <w:tcW w:w="882" w:type="dxa"/>
          </w:tcPr>
          <w:p w:rsidR="00EC123F" w:rsidRPr="00D52045" w:rsidRDefault="00EC123F" w:rsidP="00D622CD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28</w:t>
            </w:r>
          </w:p>
        </w:tc>
        <w:tc>
          <w:tcPr>
            <w:tcW w:w="851" w:type="dxa"/>
          </w:tcPr>
          <w:p w:rsidR="00EC123F" w:rsidRPr="00D52045" w:rsidRDefault="00EC123F" w:rsidP="00D622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850" w:type="dxa"/>
          </w:tcPr>
          <w:p w:rsidR="00EC123F" w:rsidRPr="00D52045" w:rsidRDefault="00EC123F" w:rsidP="00D622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32</w:t>
            </w:r>
          </w:p>
        </w:tc>
        <w:tc>
          <w:tcPr>
            <w:tcW w:w="884" w:type="dxa"/>
          </w:tcPr>
          <w:p w:rsidR="00EC123F" w:rsidRPr="00D52045" w:rsidRDefault="00EC123F" w:rsidP="00D622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35</w:t>
            </w:r>
          </w:p>
        </w:tc>
        <w:tc>
          <w:tcPr>
            <w:tcW w:w="818" w:type="dxa"/>
          </w:tcPr>
          <w:p w:rsidR="00EC123F" w:rsidRPr="00D52045" w:rsidRDefault="00EC123F" w:rsidP="00D622C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36</w:t>
            </w:r>
          </w:p>
        </w:tc>
      </w:tr>
      <w:tr w:rsidR="00EC123F" w:rsidRPr="00D52045" w:rsidTr="003C58CA">
        <w:trPr>
          <w:trHeight w:val="267"/>
        </w:trPr>
        <w:tc>
          <w:tcPr>
            <w:tcW w:w="10207" w:type="dxa"/>
            <w:gridSpan w:val="13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Задачи</w:t>
            </w:r>
          </w:p>
        </w:tc>
      </w:tr>
      <w:tr w:rsidR="00EC123F" w:rsidRPr="00D52045" w:rsidTr="003C58CA">
        <w:trPr>
          <w:trHeight w:val="270"/>
        </w:trPr>
        <w:tc>
          <w:tcPr>
            <w:tcW w:w="10207" w:type="dxa"/>
            <w:gridSpan w:val="13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Показатель результатов</w:t>
            </w:r>
          </w:p>
        </w:tc>
      </w:tr>
      <w:tr w:rsidR="00EC123F" w:rsidRPr="00D52045" w:rsidTr="003C58CA">
        <w:trPr>
          <w:trHeight w:val="1109"/>
        </w:trPr>
        <w:tc>
          <w:tcPr>
            <w:tcW w:w="484" w:type="dxa"/>
          </w:tcPr>
          <w:p w:rsidR="00EC123F" w:rsidRPr="00D52045" w:rsidRDefault="00EC123F" w:rsidP="003C5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642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993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7088" w:type="dxa"/>
            <w:gridSpan w:val="8"/>
          </w:tcPr>
          <w:p w:rsidR="00EC123F" w:rsidRPr="00D52045" w:rsidRDefault="00EC123F" w:rsidP="00541E8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1.Обучение за счет больницы один раз в пять лет.</w:t>
            </w:r>
          </w:p>
          <w:p w:rsidR="00EC123F" w:rsidRPr="00D52045" w:rsidRDefault="00EC123F" w:rsidP="003C58C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2.Контроль за своевременностью  повышения квалификации сотрудников.</w:t>
            </w:r>
          </w:p>
        </w:tc>
      </w:tr>
    </w:tbl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sz w:val="28"/>
          <w:szCs w:val="28"/>
          <w:lang w:val="kk-KZ"/>
        </w:rPr>
      </w:pP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Цель3.5.Укомплектованность кадрами</w:t>
      </w:r>
    </w:p>
    <w:p w:rsidR="00EC123F" w:rsidRPr="009B71F7" w:rsidRDefault="00EC123F" w:rsidP="00A0780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643"/>
        <w:gridCol w:w="141"/>
        <w:gridCol w:w="426"/>
        <w:gridCol w:w="425"/>
        <w:gridCol w:w="850"/>
        <w:gridCol w:w="1276"/>
        <w:gridCol w:w="709"/>
        <w:gridCol w:w="850"/>
        <w:gridCol w:w="851"/>
        <w:gridCol w:w="850"/>
        <w:gridCol w:w="851"/>
        <w:gridCol w:w="850"/>
      </w:tblGrid>
      <w:tr w:rsidR="00EC123F" w:rsidRPr="00D52045" w:rsidTr="003C58CA">
        <w:tc>
          <w:tcPr>
            <w:tcW w:w="48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643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567" w:type="dxa"/>
            <w:gridSpan w:val="2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275" w:type="dxa"/>
            <w:gridSpan w:val="2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276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709" w:type="dxa"/>
            <w:vMerge w:val="restart"/>
          </w:tcPr>
          <w:p w:rsidR="00EC123F" w:rsidRPr="00D52045" w:rsidRDefault="00EC123F" w:rsidP="003C58CA">
            <w:pPr>
              <w:spacing w:after="0" w:line="240" w:lineRule="auto"/>
              <w:ind w:left="-434" w:firstLine="249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252" w:type="dxa"/>
            <w:gridSpan w:val="5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75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276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709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567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5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64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Укомплектованность кадрами:общая</w:t>
            </w: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(по всем категориям медицинских работников)</w:t>
            </w:r>
          </w:p>
        </w:tc>
        <w:tc>
          <w:tcPr>
            <w:tcW w:w="567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275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Штатное расписание</w:t>
            </w:r>
          </w:p>
        </w:tc>
        <w:tc>
          <w:tcPr>
            <w:tcW w:w="1276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Отдел кадров</w:t>
            </w:r>
          </w:p>
        </w:tc>
        <w:tc>
          <w:tcPr>
            <w:tcW w:w="709" w:type="dxa"/>
          </w:tcPr>
          <w:p w:rsidR="00EC123F" w:rsidRPr="00D52045" w:rsidRDefault="00EC123F" w:rsidP="00D622CD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80</w:t>
            </w:r>
          </w:p>
        </w:tc>
        <w:tc>
          <w:tcPr>
            <w:tcW w:w="850" w:type="dxa"/>
          </w:tcPr>
          <w:p w:rsidR="00EC123F" w:rsidRPr="00D52045" w:rsidRDefault="00EC123F" w:rsidP="00D622CD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80,5</w:t>
            </w:r>
          </w:p>
        </w:tc>
        <w:tc>
          <w:tcPr>
            <w:tcW w:w="851" w:type="dxa"/>
          </w:tcPr>
          <w:p w:rsidR="00EC123F" w:rsidRPr="00D52045" w:rsidRDefault="00EC123F" w:rsidP="00D622CD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81</w:t>
            </w:r>
          </w:p>
        </w:tc>
        <w:tc>
          <w:tcPr>
            <w:tcW w:w="850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81,5</w:t>
            </w:r>
          </w:p>
        </w:tc>
        <w:tc>
          <w:tcPr>
            <w:tcW w:w="851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82</w:t>
            </w:r>
          </w:p>
        </w:tc>
        <w:tc>
          <w:tcPr>
            <w:tcW w:w="850" w:type="dxa"/>
          </w:tcPr>
          <w:p w:rsidR="00EC123F" w:rsidRPr="00D52045" w:rsidRDefault="00EC123F" w:rsidP="003C58CA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82,5</w:t>
            </w:r>
          </w:p>
        </w:tc>
      </w:tr>
      <w:tr w:rsidR="00EC123F" w:rsidRPr="00D52045" w:rsidTr="003C58CA">
        <w:trPr>
          <w:trHeight w:val="267"/>
        </w:trPr>
        <w:tc>
          <w:tcPr>
            <w:tcW w:w="10206" w:type="dxa"/>
            <w:gridSpan w:val="13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Задачи</w:t>
            </w:r>
          </w:p>
        </w:tc>
      </w:tr>
      <w:tr w:rsidR="00EC123F" w:rsidRPr="00D52045" w:rsidTr="003C58CA">
        <w:trPr>
          <w:trHeight w:val="270"/>
        </w:trPr>
        <w:tc>
          <w:tcPr>
            <w:tcW w:w="10206" w:type="dxa"/>
            <w:gridSpan w:val="13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Показатель результатов</w:t>
            </w:r>
          </w:p>
        </w:tc>
      </w:tr>
      <w:tr w:rsidR="00EC123F" w:rsidRPr="00D52045" w:rsidTr="003C58CA">
        <w:trPr>
          <w:trHeight w:val="795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784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7087" w:type="dxa"/>
            <w:gridSpan w:val="8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Полная укомплектованность кадрами,привлечение молодых,опытных специалистов ,обеспечение жильем</w:t>
            </w:r>
          </w:p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Стратегическое направление 4 (внутренние процессы)</w:t>
      </w: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</w:rPr>
      </w:pPr>
      <w:r w:rsidRPr="009B71F7">
        <w:rPr>
          <w:b/>
          <w:sz w:val="28"/>
          <w:szCs w:val="28"/>
          <w:lang w:val="kk-KZ"/>
        </w:rPr>
        <w:t xml:space="preserve">Цель 4.1.Руководство </w:t>
      </w:r>
      <w:r w:rsidRPr="009B71F7">
        <w:rPr>
          <w:b/>
          <w:sz w:val="28"/>
          <w:szCs w:val="28"/>
        </w:rPr>
        <w:t>(при наличии корпоративного управления)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359"/>
        <w:gridCol w:w="141"/>
        <w:gridCol w:w="568"/>
        <w:gridCol w:w="425"/>
        <w:gridCol w:w="709"/>
        <w:gridCol w:w="1134"/>
        <w:gridCol w:w="1102"/>
        <w:gridCol w:w="883"/>
        <w:gridCol w:w="851"/>
        <w:gridCol w:w="850"/>
        <w:gridCol w:w="850"/>
        <w:gridCol w:w="851"/>
      </w:tblGrid>
      <w:tr w:rsidR="00EC123F" w:rsidRPr="00D52045" w:rsidTr="003C58CA">
        <w:tc>
          <w:tcPr>
            <w:tcW w:w="48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359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709" w:type="dxa"/>
            <w:gridSpan w:val="2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134" w:type="dxa"/>
            <w:gridSpan w:val="2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1134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1102" w:type="dxa"/>
            <w:vMerge w:val="restart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285" w:type="dxa"/>
            <w:gridSpan w:val="5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3C58CA">
        <w:tc>
          <w:tcPr>
            <w:tcW w:w="48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359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  <w:vMerge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359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0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8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3C58CA">
        <w:trPr>
          <w:trHeight w:val="361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359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709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83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359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Доля независимых членов в наблюдательном совете/совете деректоров из числа общественности</w:t>
            </w:r>
          </w:p>
        </w:tc>
        <w:tc>
          <w:tcPr>
            <w:tcW w:w="709" w:type="dxa"/>
            <w:gridSpan w:val="2"/>
            <w:vAlign w:val="center"/>
          </w:tcPr>
          <w:p w:rsidR="00EC123F" w:rsidRPr="00D52045" w:rsidRDefault="00EC123F" w:rsidP="004F0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EC123F" w:rsidRPr="00D52045" w:rsidRDefault="00EC123F" w:rsidP="004F0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F08B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Положение о наблюдательном совете</w:t>
            </w:r>
          </w:p>
        </w:tc>
        <w:tc>
          <w:tcPr>
            <w:tcW w:w="1134" w:type="dxa"/>
            <w:vAlign w:val="center"/>
          </w:tcPr>
          <w:p w:rsidR="00EC123F" w:rsidRPr="00D52045" w:rsidRDefault="00EC123F" w:rsidP="004F0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Юрист</w:t>
            </w:r>
          </w:p>
        </w:tc>
        <w:tc>
          <w:tcPr>
            <w:tcW w:w="1102" w:type="dxa"/>
            <w:vAlign w:val="center"/>
          </w:tcPr>
          <w:p w:rsidR="00EC123F" w:rsidRPr="00D52045" w:rsidRDefault="00EC123F" w:rsidP="009B71F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883" w:type="dxa"/>
          </w:tcPr>
          <w:p w:rsidR="00EC123F" w:rsidRPr="00D52045" w:rsidRDefault="00EC123F" w:rsidP="003C58CA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851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850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850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851" w:type="dxa"/>
          </w:tcPr>
          <w:p w:rsidR="00EC123F" w:rsidRPr="00D52045" w:rsidRDefault="00EC123F" w:rsidP="003C58CA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30</w:t>
            </w:r>
          </w:p>
        </w:tc>
      </w:tr>
      <w:tr w:rsidR="00EC123F" w:rsidRPr="00D52045" w:rsidTr="003C58CA"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359" w:type="dxa"/>
          </w:tcPr>
          <w:p w:rsidR="00EC123F" w:rsidRPr="00D52045" w:rsidRDefault="00EC123F" w:rsidP="004F0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Наличие пакета типовых корпаративных документов</w:t>
            </w:r>
          </w:p>
        </w:tc>
        <w:tc>
          <w:tcPr>
            <w:tcW w:w="709" w:type="dxa"/>
            <w:gridSpan w:val="2"/>
            <w:vAlign w:val="center"/>
          </w:tcPr>
          <w:p w:rsidR="00EC123F" w:rsidRPr="00D52045" w:rsidRDefault="00EC123F" w:rsidP="004F0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Да/нет</w:t>
            </w:r>
          </w:p>
        </w:tc>
        <w:tc>
          <w:tcPr>
            <w:tcW w:w="1134" w:type="dxa"/>
            <w:gridSpan w:val="2"/>
            <w:vAlign w:val="center"/>
          </w:tcPr>
          <w:p w:rsidR="00EC123F" w:rsidRPr="00D52045" w:rsidRDefault="00EC123F" w:rsidP="004F0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Пакет документов</w:t>
            </w:r>
          </w:p>
        </w:tc>
        <w:tc>
          <w:tcPr>
            <w:tcW w:w="1134" w:type="dxa"/>
            <w:vAlign w:val="center"/>
          </w:tcPr>
          <w:p w:rsidR="00EC123F" w:rsidRPr="00D52045" w:rsidRDefault="00EC123F" w:rsidP="004F0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юрист</w:t>
            </w:r>
          </w:p>
        </w:tc>
        <w:tc>
          <w:tcPr>
            <w:tcW w:w="1102" w:type="dxa"/>
            <w:vAlign w:val="center"/>
          </w:tcPr>
          <w:p w:rsidR="00EC123F" w:rsidRPr="00D52045" w:rsidRDefault="00EC123F" w:rsidP="009B71F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883" w:type="dxa"/>
          </w:tcPr>
          <w:p w:rsidR="00EC123F" w:rsidRPr="00D52045" w:rsidRDefault="00EC123F" w:rsidP="003C58CA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851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850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850" w:type="dxa"/>
          </w:tcPr>
          <w:p w:rsidR="00EC123F" w:rsidRPr="00D52045" w:rsidRDefault="00EC123F" w:rsidP="003C5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851" w:type="dxa"/>
          </w:tcPr>
          <w:p w:rsidR="00EC123F" w:rsidRPr="00D52045" w:rsidRDefault="00EC123F" w:rsidP="003C58CA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</w:tr>
      <w:tr w:rsidR="00EC123F" w:rsidRPr="00D52045" w:rsidTr="003C58CA">
        <w:trPr>
          <w:trHeight w:val="267"/>
        </w:trPr>
        <w:tc>
          <w:tcPr>
            <w:tcW w:w="10207" w:type="dxa"/>
            <w:gridSpan w:val="13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Задачи</w:t>
            </w:r>
          </w:p>
        </w:tc>
      </w:tr>
      <w:tr w:rsidR="00EC123F" w:rsidRPr="00D52045" w:rsidTr="003C58CA">
        <w:trPr>
          <w:trHeight w:val="270"/>
        </w:trPr>
        <w:tc>
          <w:tcPr>
            <w:tcW w:w="10207" w:type="dxa"/>
            <w:gridSpan w:val="13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Показатель результатов</w:t>
            </w:r>
          </w:p>
        </w:tc>
      </w:tr>
      <w:tr w:rsidR="00EC123F" w:rsidRPr="00D52045" w:rsidTr="003C58CA">
        <w:trPr>
          <w:trHeight w:val="2277"/>
        </w:trPr>
        <w:tc>
          <w:tcPr>
            <w:tcW w:w="484" w:type="dxa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1.</w:t>
            </w: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00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A0722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A0722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Открытие наблюдательного совета</w:t>
            </w:r>
          </w:p>
        </w:tc>
        <w:tc>
          <w:tcPr>
            <w:tcW w:w="993" w:type="dxa"/>
            <w:gridSpan w:val="2"/>
          </w:tcPr>
          <w:p w:rsidR="00EC123F" w:rsidRPr="00D52045" w:rsidRDefault="00EC123F" w:rsidP="009B7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7230" w:type="dxa"/>
            <w:gridSpan w:val="8"/>
            <w:vAlign w:val="center"/>
          </w:tcPr>
          <w:p w:rsidR="00EC123F" w:rsidRPr="00D52045" w:rsidRDefault="00EC123F" w:rsidP="00A0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A0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A0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A07227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1.Разработка положения о наблюдательном совете</w:t>
            </w:r>
          </w:p>
          <w:p w:rsidR="00EC123F" w:rsidRPr="00D52045" w:rsidRDefault="00EC123F" w:rsidP="00A07227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2.Наличие типовых документов</w:t>
            </w:r>
          </w:p>
        </w:tc>
      </w:tr>
    </w:tbl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</w:p>
    <w:p w:rsidR="00EC123F" w:rsidRPr="009B71F7" w:rsidRDefault="00EC123F" w:rsidP="00494060">
      <w:pPr>
        <w:pStyle w:val="7"/>
        <w:shd w:val="clear" w:color="auto" w:fill="auto"/>
        <w:spacing w:line="240" w:lineRule="auto"/>
        <w:ind w:right="20" w:firstLine="708"/>
        <w:jc w:val="left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Цель 5.Показатели развития МО,оказывающих стационарную помощь</w:t>
      </w:r>
    </w:p>
    <w:p w:rsidR="00EC123F" w:rsidRPr="009B71F7" w:rsidRDefault="00EC123F" w:rsidP="002F095B">
      <w:pPr>
        <w:pStyle w:val="7"/>
        <w:shd w:val="clear" w:color="auto" w:fill="auto"/>
        <w:spacing w:line="240" w:lineRule="auto"/>
        <w:ind w:right="20" w:firstLine="480"/>
        <w:jc w:val="left"/>
        <w:rPr>
          <w:b/>
          <w:sz w:val="28"/>
          <w:szCs w:val="28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359"/>
        <w:gridCol w:w="709"/>
        <w:gridCol w:w="1134"/>
        <w:gridCol w:w="709"/>
        <w:gridCol w:w="1102"/>
        <w:gridCol w:w="816"/>
        <w:gridCol w:w="851"/>
        <w:gridCol w:w="850"/>
        <w:gridCol w:w="917"/>
        <w:gridCol w:w="1134"/>
      </w:tblGrid>
      <w:tr w:rsidR="00EC123F" w:rsidRPr="00D52045" w:rsidTr="00494060">
        <w:tc>
          <w:tcPr>
            <w:tcW w:w="484" w:type="dxa"/>
            <w:vMerge w:val="restart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359" w:type="dxa"/>
            <w:vMerge w:val="restart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134" w:type="dxa"/>
            <w:vMerge w:val="restart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Источник информации</w:t>
            </w:r>
          </w:p>
        </w:tc>
        <w:tc>
          <w:tcPr>
            <w:tcW w:w="709" w:type="dxa"/>
            <w:vMerge w:val="restart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Ответственные</w:t>
            </w:r>
          </w:p>
        </w:tc>
        <w:tc>
          <w:tcPr>
            <w:tcW w:w="1102" w:type="dxa"/>
            <w:vMerge w:val="restart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4568" w:type="dxa"/>
            <w:gridSpan w:val="5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494060">
        <w:tc>
          <w:tcPr>
            <w:tcW w:w="484" w:type="dxa"/>
            <w:vMerge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359" w:type="dxa"/>
            <w:vMerge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vMerge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vMerge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vMerge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  <w:vMerge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16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851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850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917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113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494060">
        <w:tc>
          <w:tcPr>
            <w:tcW w:w="48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35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70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0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02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16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51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0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917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113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11</w:t>
            </w:r>
          </w:p>
        </w:tc>
      </w:tr>
      <w:tr w:rsidR="00EC123F" w:rsidRPr="00D52045" w:rsidTr="00494060">
        <w:trPr>
          <w:trHeight w:val="361"/>
        </w:trPr>
        <w:tc>
          <w:tcPr>
            <w:tcW w:w="48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35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Целевые индикаторы</w:t>
            </w:r>
          </w:p>
        </w:tc>
        <w:tc>
          <w:tcPr>
            <w:tcW w:w="70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16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17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494060">
        <w:trPr>
          <w:trHeight w:val="975"/>
        </w:trPr>
        <w:tc>
          <w:tcPr>
            <w:tcW w:w="484" w:type="dxa"/>
          </w:tcPr>
          <w:p w:rsidR="00EC123F" w:rsidRPr="00D52045" w:rsidRDefault="00EC123F" w:rsidP="00494060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135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Пропускная способность</w:t>
            </w:r>
          </w:p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</w:tcPr>
          <w:p w:rsidR="00EC123F" w:rsidRPr="00D52045" w:rsidRDefault="00EC123F" w:rsidP="004940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134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Статистическая отчетность</w:t>
            </w:r>
          </w:p>
        </w:tc>
        <w:tc>
          <w:tcPr>
            <w:tcW w:w="709" w:type="dxa"/>
          </w:tcPr>
          <w:p w:rsidR="00EC123F" w:rsidRPr="00D52045" w:rsidRDefault="00EC123F" w:rsidP="0049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медстатист</w:t>
            </w:r>
          </w:p>
        </w:tc>
        <w:tc>
          <w:tcPr>
            <w:tcW w:w="1102" w:type="dxa"/>
          </w:tcPr>
          <w:p w:rsidR="00EC123F" w:rsidRPr="00D52045" w:rsidRDefault="00EC123F" w:rsidP="00494060">
            <w:pPr>
              <w:pStyle w:val="af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94060">
            <w:pPr>
              <w:pStyle w:val="af"/>
              <w:rPr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83</w:t>
            </w:r>
            <w:r w:rsidRPr="00D52045">
              <w:rPr>
                <w:rFonts w:ascii="Times New Roman" w:hAnsi="Times New Roman"/>
                <w:sz w:val="28"/>
                <w:szCs w:val="28"/>
                <w:lang w:val="kk-KZ"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816" w:type="dxa"/>
          </w:tcPr>
          <w:p w:rsidR="00EC123F" w:rsidRPr="00D52045" w:rsidRDefault="00EC123F" w:rsidP="00494060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94060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851" w:type="dxa"/>
          </w:tcPr>
          <w:p w:rsidR="00EC123F" w:rsidRPr="00D52045" w:rsidRDefault="00EC123F" w:rsidP="004940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940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850" w:type="dxa"/>
          </w:tcPr>
          <w:p w:rsidR="00EC123F" w:rsidRPr="00D52045" w:rsidRDefault="00EC123F" w:rsidP="004940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940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917" w:type="dxa"/>
          </w:tcPr>
          <w:p w:rsidR="00EC123F" w:rsidRPr="00D52045" w:rsidRDefault="00EC123F" w:rsidP="004940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940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1134" w:type="dxa"/>
          </w:tcPr>
          <w:p w:rsidR="00EC123F" w:rsidRPr="00D52045" w:rsidRDefault="00EC123F" w:rsidP="00494060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494060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100</w:t>
            </w:r>
          </w:p>
        </w:tc>
      </w:tr>
      <w:tr w:rsidR="00EC123F" w:rsidTr="00494060">
        <w:tblPrEx>
          <w:tblLook w:val="0000"/>
        </w:tblPrEx>
        <w:trPr>
          <w:trHeight w:val="600"/>
        </w:trPr>
        <w:tc>
          <w:tcPr>
            <w:tcW w:w="10065" w:type="dxa"/>
            <w:gridSpan w:val="11"/>
          </w:tcPr>
          <w:p w:rsidR="00EC123F" w:rsidRDefault="00EC123F" w:rsidP="00494060">
            <w:pPr>
              <w:pStyle w:val="7"/>
              <w:ind w:right="20" w:firstLine="48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EC123F" w:rsidRDefault="00EC123F" w:rsidP="00494060">
            <w:pPr>
              <w:pStyle w:val="7"/>
              <w:ind w:right="20" w:firstLine="48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6. Показатели развития МО, оказывающих амбулаторно-поликлиническую помощь</w:t>
            </w:r>
          </w:p>
        </w:tc>
      </w:tr>
      <w:tr w:rsidR="00EC123F" w:rsidRPr="00D52045" w:rsidTr="00494060">
        <w:trPr>
          <w:trHeight w:val="2640"/>
        </w:trPr>
        <w:tc>
          <w:tcPr>
            <w:tcW w:w="484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1359" w:type="dxa"/>
          </w:tcPr>
          <w:p w:rsidR="00EC123F" w:rsidRPr="00D52045" w:rsidRDefault="00EC123F" w:rsidP="00DC01C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Время ожидания приема к узким специалистам в рамках ГОБМП</w:t>
            </w:r>
          </w:p>
        </w:tc>
        <w:tc>
          <w:tcPr>
            <w:tcW w:w="709" w:type="dxa"/>
          </w:tcPr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мин</w:t>
            </w: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Default="00EC123F" w:rsidP="00DC01C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15 </w:t>
            </w:r>
          </w:p>
          <w:p w:rsidR="00EC123F" w:rsidRDefault="00EC123F" w:rsidP="00DC01C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816" w:type="dxa"/>
          </w:tcPr>
          <w:p w:rsidR="00EC123F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15</w:t>
            </w:r>
          </w:p>
          <w:p w:rsidR="00EC123F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15</w:t>
            </w: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</w:tcPr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15</w:t>
            </w: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17" w:type="dxa"/>
          </w:tcPr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15</w:t>
            </w: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</w:tcPr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15</w:t>
            </w: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DC01C1">
        <w:trPr>
          <w:trHeight w:val="2490"/>
        </w:trPr>
        <w:tc>
          <w:tcPr>
            <w:tcW w:w="484" w:type="dxa"/>
          </w:tcPr>
          <w:p w:rsidR="00EC123F" w:rsidRPr="00D52045" w:rsidRDefault="00EC123F" w:rsidP="00DC01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lastRenderedPageBreak/>
              <w:t>3</w:t>
            </w:r>
          </w:p>
        </w:tc>
        <w:tc>
          <w:tcPr>
            <w:tcW w:w="1359" w:type="dxa"/>
          </w:tcPr>
          <w:p w:rsidR="00EC123F" w:rsidRDefault="00EC123F" w:rsidP="00494060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Доля пролеченных по СЗТ из всеобщего объема ГОБМП</w:t>
            </w:r>
          </w:p>
        </w:tc>
        <w:tc>
          <w:tcPr>
            <w:tcW w:w="709" w:type="dxa"/>
          </w:tcPr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%</w:t>
            </w:r>
          </w:p>
        </w:tc>
        <w:tc>
          <w:tcPr>
            <w:tcW w:w="1134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02" w:type="dxa"/>
          </w:tcPr>
          <w:p w:rsidR="00EC123F" w:rsidRDefault="00EC123F" w:rsidP="00DC01C1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2,4</w:t>
            </w:r>
          </w:p>
        </w:tc>
        <w:tc>
          <w:tcPr>
            <w:tcW w:w="816" w:type="dxa"/>
          </w:tcPr>
          <w:p w:rsidR="00EC123F" w:rsidRDefault="00EC123F" w:rsidP="00DC01C1">
            <w:pPr>
              <w:tabs>
                <w:tab w:val="center" w:pos="245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2,5</w:t>
            </w:r>
          </w:p>
        </w:tc>
        <w:tc>
          <w:tcPr>
            <w:tcW w:w="851" w:type="dxa"/>
          </w:tcPr>
          <w:p w:rsidR="00EC123F" w:rsidRDefault="00EC123F" w:rsidP="00DC01C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2,6</w:t>
            </w:r>
          </w:p>
        </w:tc>
        <w:tc>
          <w:tcPr>
            <w:tcW w:w="850" w:type="dxa"/>
          </w:tcPr>
          <w:p w:rsidR="00EC123F" w:rsidRDefault="00EC123F" w:rsidP="00DC01C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2,7</w:t>
            </w:r>
          </w:p>
        </w:tc>
        <w:tc>
          <w:tcPr>
            <w:tcW w:w="917" w:type="dxa"/>
          </w:tcPr>
          <w:p w:rsidR="00EC123F" w:rsidRDefault="00EC123F" w:rsidP="00DC01C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2,8</w:t>
            </w:r>
          </w:p>
        </w:tc>
        <w:tc>
          <w:tcPr>
            <w:tcW w:w="1134" w:type="dxa"/>
          </w:tcPr>
          <w:p w:rsidR="00EC123F" w:rsidRDefault="00EC123F" w:rsidP="00DC01C1">
            <w:pPr>
              <w:tabs>
                <w:tab w:val="center" w:pos="24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2,9</w:t>
            </w:r>
          </w:p>
        </w:tc>
      </w:tr>
    </w:tbl>
    <w:p w:rsidR="00EC123F" w:rsidRDefault="00EC123F" w:rsidP="00494060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</w:p>
    <w:p w:rsidR="00EC123F" w:rsidRPr="009B71F7" w:rsidRDefault="00EC123F" w:rsidP="00494060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  <w:r w:rsidRPr="009B71F7">
        <w:rPr>
          <w:b/>
          <w:sz w:val="28"/>
          <w:szCs w:val="28"/>
          <w:lang w:val="kk-KZ"/>
        </w:rPr>
        <w:t>Ресурсы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3"/>
        <w:gridCol w:w="15"/>
        <w:gridCol w:w="1868"/>
        <w:gridCol w:w="166"/>
        <w:gridCol w:w="779"/>
        <w:gridCol w:w="47"/>
        <w:gridCol w:w="10"/>
        <w:gridCol w:w="580"/>
        <w:gridCol w:w="330"/>
        <w:gridCol w:w="216"/>
        <w:gridCol w:w="650"/>
        <w:gridCol w:w="250"/>
        <w:gridCol w:w="93"/>
        <w:gridCol w:w="699"/>
        <w:gridCol w:w="201"/>
        <w:gridCol w:w="92"/>
        <w:gridCol w:w="595"/>
        <w:gridCol w:w="305"/>
        <w:gridCol w:w="65"/>
        <w:gridCol w:w="522"/>
        <w:gridCol w:w="863"/>
        <w:gridCol w:w="114"/>
        <w:gridCol w:w="15"/>
        <w:gridCol w:w="1114"/>
        <w:gridCol w:w="62"/>
      </w:tblGrid>
      <w:tr w:rsidR="00EC123F" w:rsidRPr="00D52045" w:rsidTr="006D01E9">
        <w:trPr>
          <w:gridAfter w:val="1"/>
          <w:wAfter w:w="62" w:type="dxa"/>
        </w:trPr>
        <w:tc>
          <w:tcPr>
            <w:tcW w:w="482" w:type="dxa"/>
            <w:vMerge w:val="restart"/>
          </w:tcPr>
          <w:p w:rsidR="00EC123F" w:rsidRPr="00D52045" w:rsidRDefault="00EC123F" w:rsidP="00DC01C1">
            <w:pPr>
              <w:spacing w:after="0" w:line="240" w:lineRule="auto"/>
              <w:ind w:right="-19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926" w:type="dxa"/>
            <w:gridSpan w:val="3"/>
            <w:vMerge w:val="restart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Ресурсы</w:t>
            </w:r>
          </w:p>
        </w:tc>
        <w:tc>
          <w:tcPr>
            <w:tcW w:w="992" w:type="dxa"/>
            <w:gridSpan w:val="3"/>
            <w:vMerge w:val="restart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Ед. измерения </w:t>
            </w:r>
          </w:p>
        </w:tc>
        <w:tc>
          <w:tcPr>
            <w:tcW w:w="1136" w:type="dxa"/>
            <w:gridSpan w:val="4"/>
            <w:vMerge w:val="restart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Факт 2017 года</w:t>
            </w:r>
          </w:p>
        </w:tc>
        <w:tc>
          <w:tcPr>
            <w:tcW w:w="5578" w:type="dxa"/>
            <w:gridSpan w:val="14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План (годы)</w:t>
            </w:r>
          </w:p>
        </w:tc>
      </w:tr>
      <w:tr w:rsidR="00EC123F" w:rsidRPr="00D52045" w:rsidTr="006D01E9">
        <w:trPr>
          <w:gridAfter w:val="1"/>
          <w:wAfter w:w="62" w:type="dxa"/>
        </w:trPr>
        <w:tc>
          <w:tcPr>
            <w:tcW w:w="482" w:type="dxa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26" w:type="dxa"/>
            <w:gridSpan w:val="3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3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6" w:type="dxa"/>
            <w:gridSpan w:val="4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2018</w:t>
            </w: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2019</w:t>
            </w:r>
          </w:p>
        </w:tc>
        <w:tc>
          <w:tcPr>
            <w:tcW w:w="965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2020</w:t>
            </w:r>
          </w:p>
        </w:tc>
        <w:tc>
          <w:tcPr>
            <w:tcW w:w="138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2021</w:t>
            </w:r>
          </w:p>
        </w:tc>
        <w:tc>
          <w:tcPr>
            <w:tcW w:w="1243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2022</w:t>
            </w:r>
          </w:p>
        </w:tc>
      </w:tr>
      <w:tr w:rsidR="00EC123F" w:rsidRPr="00D52045" w:rsidTr="006D01E9">
        <w:trPr>
          <w:gridAfter w:val="1"/>
          <w:wAfter w:w="62" w:type="dxa"/>
        </w:trPr>
        <w:tc>
          <w:tcPr>
            <w:tcW w:w="482" w:type="dxa"/>
          </w:tcPr>
          <w:p w:rsidR="00EC123F" w:rsidRPr="00D52045" w:rsidRDefault="00EC123F" w:rsidP="00DC01C1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926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6" w:type="dxa"/>
            <w:gridSpan w:val="4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993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65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38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243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9</w:t>
            </w:r>
          </w:p>
        </w:tc>
      </w:tr>
      <w:tr w:rsidR="00EC123F" w:rsidRPr="00D52045" w:rsidTr="006D01E9">
        <w:trPr>
          <w:gridAfter w:val="1"/>
          <w:wAfter w:w="62" w:type="dxa"/>
          <w:trHeight w:val="361"/>
        </w:trPr>
        <w:tc>
          <w:tcPr>
            <w:tcW w:w="482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926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Финансовые ресурсы всего,в том числе:</w:t>
            </w: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36" w:type="dxa"/>
            <w:gridSpan w:val="4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65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38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43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DC01C1">
        <w:trPr>
          <w:gridAfter w:val="1"/>
          <w:wAfter w:w="62" w:type="dxa"/>
          <w:trHeight w:val="399"/>
        </w:trPr>
        <w:tc>
          <w:tcPr>
            <w:tcW w:w="10114" w:type="dxa"/>
            <w:gridSpan w:val="25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  <w:t>Цель1.1. Показатели финансовой деятельности</w:t>
            </w:r>
          </w:p>
        </w:tc>
      </w:tr>
      <w:tr w:rsidR="00EC123F" w:rsidRPr="00D52045" w:rsidTr="006D01E9">
        <w:trPr>
          <w:gridAfter w:val="1"/>
          <w:wAfter w:w="62" w:type="dxa"/>
          <w:trHeight w:val="2730"/>
        </w:trPr>
        <w:tc>
          <w:tcPr>
            <w:tcW w:w="540" w:type="dxa"/>
            <w:gridSpan w:val="3"/>
            <w:vMerge w:val="restart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868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Республиканский бюджет «Оказание медицинских услуг в рамках гарантированного обьема бесплатной медицинской помощи»</w:t>
            </w:r>
          </w:p>
        </w:tc>
        <w:tc>
          <w:tcPr>
            <w:tcW w:w="94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тыс.</w:t>
            </w:r>
          </w:p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тенге</w:t>
            </w:r>
          </w:p>
        </w:tc>
        <w:tc>
          <w:tcPr>
            <w:tcW w:w="1183" w:type="dxa"/>
            <w:gridSpan w:val="5"/>
          </w:tcPr>
          <w:p w:rsidR="00EC123F" w:rsidRPr="00D52045" w:rsidRDefault="00EC123F" w:rsidP="00DC01C1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sz w:val="24"/>
                <w:szCs w:val="24"/>
                <w:lang w:val="kk-KZ" w:eastAsia="en-US"/>
              </w:rPr>
              <w:t>329428</w:t>
            </w:r>
          </w:p>
        </w:tc>
        <w:tc>
          <w:tcPr>
            <w:tcW w:w="993" w:type="dxa"/>
            <w:gridSpan w:val="3"/>
          </w:tcPr>
          <w:p w:rsidR="00EC123F" w:rsidRPr="00D52045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617160</w:t>
            </w: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642938</w:t>
            </w:r>
          </w:p>
        </w:tc>
        <w:tc>
          <w:tcPr>
            <w:tcW w:w="965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686983</w:t>
            </w:r>
          </w:p>
        </w:tc>
        <w:tc>
          <w:tcPr>
            <w:tcW w:w="138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754371</w:t>
            </w:r>
          </w:p>
        </w:tc>
        <w:tc>
          <w:tcPr>
            <w:tcW w:w="1243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958582</w:t>
            </w:r>
          </w:p>
        </w:tc>
      </w:tr>
      <w:tr w:rsidR="00EC123F" w:rsidRPr="00D52045" w:rsidTr="006D01E9">
        <w:trPr>
          <w:gridAfter w:val="1"/>
          <w:wAfter w:w="62" w:type="dxa"/>
          <w:trHeight w:val="1170"/>
        </w:trPr>
        <w:tc>
          <w:tcPr>
            <w:tcW w:w="540" w:type="dxa"/>
            <w:gridSpan w:val="3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868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Внебюджетные средства </w:t>
            </w: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«Оказание платных услуг»</w:t>
            </w:r>
          </w:p>
        </w:tc>
        <w:tc>
          <w:tcPr>
            <w:tcW w:w="94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Тыс.</w:t>
            </w:r>
          </w:p>
        </w:tc>
        <w:tc>
          <w:tcPr>
            <w:tcW w:w="1183" w:type="dxa"/>
            <w:gridSpan w:val="5"/>
          </w:tcPr>
          <w:p w:rsidR="00EC123F" w:rsidRPr="00D52045" w:rsidRDefault="00EC123F" w:rsidP="00DC01C1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  <w:r w:rsidR="006D01E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157,87</w:t>
            </w:r>
          </w:p>
        </w:tc>
        <w:tc>
          <w:tcPr>
            <w:tcW w:w="993" w:type="dxa"/>
            <w:gridSpan w:val="3"/>
          </w:tcPr>
          <w:p w:rsidR="00EC123F" w:rsidRPr="00D52045" w:rsidRDefault="00EC123F" w:rsidP="00DC01C1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17008</w:t>
            </w: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22008</w:t>
            </w:r>
          </w:p>
        </w:tc>
        <w:tc>
          <w:tcPr>
            <w:tcW w:w="965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27008</w:t>
            </w:r>
          </w:p>
        </w:tc>
        <w:tc>
          <w:tcPr>
            <w:tcW w:w="138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32008</w:t>
            </w:r>
          </w:p>
        </w:tc>
        <w:tc>
          <w:tcPr>
            <w:tcW w:w="1243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37008</w:t>
            </w:r>
          </w:p>
        </w:tc>
      </w:tr>
      <w:tr w:rsidR="00EC123F" w:rsidRPr="00D52045" w:rsidTr="006D01E9">
        <w:trPr>
          <w:gridAfter w:val="1"/>
          <w:wAfter w:w="62" w:type="dxa"/>
          <w:trHeight w:val="411"/>
        </w:trPr>
        <w:tc>
          <w:tcPr>
            <w:tcW w:w="540" w:type="dxa"/>
            <w:gridSpan w:val="3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868" w:type="dxa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C123F" w:rsidRPr="00D52045" w:rsidRDefault="00EC123F" w:rsidP="00DC0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  <w:t>Итого</w:t>
            </w:r>
          </w:p>
        </w:tc>
        <w:tc>
          <w:tcPr>
            <w:tcW w:w="945" w:type="dxa"/>
            <w:gridSpan w:val="2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83" w:type="dxa"/>
            <w:gridSpan w:val="5"/>
            <w:vAlign w:val="center"/>
          </w:tcPr>
          <w:p w:rsidR="00EC123F" w:rsidRPr="00D52045" w:rsidRDefault="00EC123F" w:rsidP="00DC01C1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C123F" w:rsidRPr="00D52045" w:rsidRDefault="00EC123F" w:rsidP="00DC01C1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D52045" w:rsidTr="00AE6874">
        <w:trPr>
          <w:gridAfter w:val="1"/>
          <w:wAfter w:w="62" w:type="dxa"/>
          <w:trHeight w:val="309"/>
        </w:trPr>
        <w:tc>
          <w:tcPr>
            <w:tcW w:w="540" w:type="dxa"/>
            <w:gridSpan w:val="3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574" w:type="dxa"/>
            <w:gridSpan w:val="22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Цель1.1.Показатель штатной численности</w:t>
            </w:r>
          </w:p>
        </w:tc>
      </w:tr>
      <w:tr w:rsidR="00EC123F" w:rsidRPr="00D52045" w:rsidTr="00494060">
        <w:trPr>
          <w:gridAfter w:val="1"/>
          <w:wAfter w:w="62" w:type="dxa"/>
          <w:trHeight w:val="2610"/>
        </w:trPr>
        <w:tc>
          <w:tcPr>
            <w:tcW w:w="540" w:type="dxa"/>
            <w:gridSpan w:val="3"/>
            <w:vMerge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868" w:type="dxa"/>
          </w:tcPr>
          <w:p w:rsidR="00EC123F" w:rsidRPr="00494060" w:rsidRDefault="00EC123F" w:rsidP="00494060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49406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Республиканский бюджет «Оказание медицинских услуг в рамках гарантированного обьема бесплатной медицинской помощи»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002" w:type="dxa"/>
            <w:gridSpan w:val="4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Ставки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10" w:type="dxa"/>
            <w:gridSpan w:val="2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196,5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16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196,5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196,5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196,5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79" w:type="dxa"/>
            <w:gridSpan w:val="5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196,5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14" w:type="dxa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196,5</w:t>
            </w: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014A4F" w:rsidTr="00494060">
        <w:trPr>
          <w:gridAfter w:val="1"/>
          <w:wAfter w:w="62" w:type="dxa"/>
          <w:trHeight w:val="1783"/>
        </w:trPr>
        <w:tc>
          <w:tcPr>
            <w:tcW w:w="540" w:type="dxa"/>
            <w:gridSpan w:val="3"/>
          </w:tcPr>
          <w:p w:rsidR="00EC123F" w:rsidRPr="00D52045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D52045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868" w:type="dxa"/>
          </w:tcPr>
          <w:p w:rsidR="00EC123F" w:rsidRPr="00494060" w:rsidRDefault="00EC123F" w:rsidP="0049406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49406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Материально-технические всего, в том числе</w:t>
            </w:r>
          </w:p>
        </w:tc>
        <w:tc>
          <w:tcPr>
            <w:tcW w:w="1002" w:type="dxa"/>
            <w:gridSpan w:val="4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10" w:type="dxa"/>
            <w:gridSpan w:val="2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16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gridSpan w:val="3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79" w:type="dxa"/>
            <w:gridSpan w:val="5"/>
          </w:tcPr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114" w:type="dxa"/>
          </w:tcPr>
          <w:p w:rsidR="00EC123F" w:rsidRPr="00D52045" w:rsidRDefault="00EC123F" w:rsidP="00DC01C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  <w:p w:rsidR="00EC123F" w:rsidRPr="00D52045" w:rsidRDefault="00EC123F" w:rsidP="00DC01C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4F7B4D" w:rsidTr="00DC01C1">
        <w:tblPrEx>
          <w:jc w:val="center"/>
        </w:tblPrEx>
        <w:trPr>
          <w:trHeight w:val="77"/>
          <w:jc w:val="center"/>
        </w:trPr>
        <w:tc>
          <w:tcPr>
            <w:tcW w:w="525" w:type="dxa"/>
            <w:gridSpan w:val="2"/>
            <w:vMerge w:val="restart"/>
          </w:tcPr>
          <w:p w:rsidR="00EC123F" w:rsidRPr="004F7B4D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651" w:type="dxa"/>
            <w:gridSpan w:val="24"/>
          </w:tcPr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  <w:p w:rsidR="00EC123F" w:rsidRDefault="00EC123F" w:rsidP="00DC0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  <w:r w:rsidRPr="00231DE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  <w:t>Цель 1.1. Модернизация методов визуальной диагностики за счет дооснащения оборудованием</w:t>
            </w:r>
          </w:p>
          <w:p w:rsidR="00EC123F" w:rsidRPr="00231DE4" w:rsidRDefault="00EC123F" w:rsidP="00DC0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C123F" w:rsidRPr="004F7B4D" w:rsidTr="00DC01C1">
        <w:tblPrEx>
          <w:jc w:val="center"/>
        </w:tblPrEx>
        <w:trPr>
          <w:jc w:val="center"/>
        </w:trPr>
        <w:tc>
          <w:tcPr>
            <w:tcW w:w="525" w:type="dxa"/>
            <w:gridSpan w:val="2"/>
            <w:vMerge/>
          </w:tcPr>
          <w:p w:rsidR="00EC123F" w:rsidRPr="004F7B4D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049" w:type="dxa"/>
            <w:gridSpan w:val="3"/>
          </w:tcPr>
          <w:p w:rsidR="00EC123F" w:rsidRPr="00231DE4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Местный</w:t>
            </w:r>
            <w:r w:rsidRPr="00231DE4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 бюджет по прогр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амме «Капитальные расходы медицинских организаций здравоохранения на 2017</w:t>
            </w:r>
            <w:r w:rsidRPr="00231DE4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 xml:space="preserve"> – 2022 годы»</w:t>
            </w:r>
          </w:p>
        </w:tc>
        <w:tc>
          <w:tcPr>
            <w:tcW w:w="1416" w:type="dxa"/>
            <w:gridSpan w:val="4"/>
            <w:vAlign w:val="center"/>
          </w:tcPr>
          <w:p w:rsidR="00EC123F" w:rsidRPr="004F7B4D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т</w:t>
            </w:r>
            <w:r w:rsidRPr="004F7B4D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ыс. тенге</w:t>
            </w:r>
          </w:p>
        </w:tc>
        <w:tc>
          <w:tcPr>
            <w:tcW w:w="1196" w:type="dxa"/>
            <w:gridSpan w:val="3"/>
            <w:vAlign w:val="center"/>
          </w:tcPr>
          <w:p w:rsidR="00EC123F" w:rsidRPr="008519ED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8519ED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14285,9</w:t>
            </w:r>
          </w:p>
        </w:tc>
        <w:tc>
          <w:tcPr>
            <w:tcW w:w="1042" w:type="dxa"/>
            <w:gridSpan w:val="3"/>
            <w:vAlign w:val="center"/>
          </w:tcPr>
          <w:p w:rsidR="00EC123F" w:rsidRPr="008519ED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8519ED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14738,8</w:t>
            </w:r>
          </w:p>
        </w:tc>
        <w:tc>
          <w:tcPr>
            <w:tcW w:w="888" w:type="dxa"/>
            <w:gridSpan w:val="3"/>
            <w:vAlign w:val="center"/>
          </w:tcPr>
          <w:p w:rsidR="00EC123F" w:rsidRPr="00494060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494060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23000,0</w:t>
            </w:r>
          </w:p>
        </w:tc>
        <w:tc>
          <w:tcPr>
            <w:tcW w:w="892" w:type="dxa"/>
            <w:gridSpan w:val="3"/>
            <w:vAlign w:val="center"/>
          </w:tcPr>
          <w:p w:rsidR="00EC123F" w:rsidRPr="00494060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494060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2300,0</w:t>
            </w:r>
          </w:p>
        </w:tc>
        <w:tc>
          <w:tcPr>
            <w:tcW w:w="977" w:type="dxa"/>
            <w:gridSpan w:val="2"/>
            <w:vAlign w:val="center"/>
          </w:tcPr>
          <w:p w:rsidR="00EC123F" w:rsidRPr="008519ED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8519ED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23000,0</w:t>
            </w:r>
          </w:p>
        </w:tc>
        <w:tc>
          <w:tcPr>
            <w:tcW w:w="1191" w:type="dxa"/>
            <w:gridSpan w:val="3"/>
            <w:vAlign w:val="center"/>
          </w:tcPr>
          <w:p w:rsidR="00EC123F" w:rsidRPr="008519ED" w:rsidRDefault="00EC123F" w:rsidP="00DC0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8519ED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23000,0</w:t>
            </w:r>
          </w:p>
        </w:tc>
      </w:tr>
    </w:tbl>
    <w:p w:rsidR="00EC123F" w:rsidRPr="00A67077" w:rsidRDefault="00EC123F" w:rsidP="00494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23F" w:rsidRPr="009B71F7" w:rsidRDefault="00EC123F" w:rsidP="00494060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</w:p>
    <w:p w:rsidR="00EC123F" w:rsidRPr="009B71F7" w:rsidRDefault="00EC123F" w:rsidP="00494060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</w:p>
    <w:p w:rsidR="00EC123F" w:rsidRPr="009B71F7" w:rsidRDefault="00EC123F" w:rsidP="00494060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</w:p>
    <w:p w:rsidR="00EC123F" w:rsidRDefault="00EC123F" w:rsidP="002162FE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</w:p>
    <w:p w:rsidR="00EC123F" w:rsidRDefault="00EC123F" w:rsidP="002162FE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</w:p>
    <w:p w:rsidR="00EC123F" w:rsidRDefault="00EC123F" w:rsidP="002162FE">
      <w:pPr>
        <w:pStyle w:val="7"/>
        <w:shd w:val="clear" w:color="auto" w:fill="auto"/>
        <w:spacing w:line="240" w:lineRule="auto"/>
        <w:ind w:right="20" w:firstLine="480"/>
        <w:jc w:val="center"/>
        <w:rPr>
          <w:b/>
          <w:sz w:val="28"/>
          <w:szCs w:val="28"/>
          <w:lang w:val="kk-KZ"/>
        </w:rPr>
      </w:pPr>
    </w:p>
    <w:sectPr w:rsidR="00EC123F" w:rsidSect="00494060">
      <w:type w:val="continuous"/>
      <w:pgSz w:w="11905" w:h="16837" w:code="9"/>
      <w:pgMar w:top="284" w:right="706" w:bottom="2696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3F" w:rsidRDefault="00EC123F" w:rsidP="00C61D12">
      <w:pPr>
        <w:spacing w:after="0" w:line="240" w:lineRule="auto"/>
      </w:pPr>
      <w:r>
        <w:separator/>
      </w:r>
    </w:p>
  </w:endnote>
  <w:endnote w:type="continuationSeparator" w:id="0">
    <w:p w:rsidR="00EC123F" w:rsidRDefault="00EC123F" w:rsidP="00C6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3F" w:rsidRDefault="00EC123F" w:rsidP="00C61D12">
      <w:pPr>
        <w:spacing w:after="0" w:line="240" w:lineRule="auto"/>
      </w:pPr>
      <w:r>
        <w:separator/>
      </w:r>
    </w:p>
  </w:footnote>
  <w:footnote w:type="continuationSeparator" w:id="0">
    <w:p w:rsidR="00EC123F" w:rsidRDefault="00EC123F" w:rsidP="00C6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58F"/>
    <w:multiLevelType w:val="multilevel"/>
    <w:tmpl w:val="FB46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C07E8E"/>
    <w:multiLevelType w:val="multilevel"/>
    <w:tmpl w:val="A77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36D50"/>
    <w:multiLevelType w:val="multilevel"/>
    <w:tmpl w:val="ADE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20215A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A2FF3"/>
    <w:multiLevelType w:val="hybridMultilevel"/>
    <w:tmpl w:val="7D9E9DDE"/>
    <w:lvl w:ilvl="0" w:tplc="FE72F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F10D5"/>
    <w:multiLevelType w:val="hybridMultilevel"/>
    <w:tmpl w:val="7D9E9DDE"/>
    <w:lvl w:ilvl="0" w:tplc="FE72F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16F08"/>
    <w:multiLevelType w:val="multilevel"/>
    <w:tmpl w:val="BE6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1571C"/>
    <w:multiLevelType w:val="hybridMultilevel"/>
    <w:tmpl w:val="7D9E9DDE"/>
    <w:lvl w:ilvl="0" w:tplc="FE72F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916F7"/>
    <w:multiLevelType w:val="multilevel"/>
    <w:tmpl w:val="6AF0EA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115FCF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82065C"/>
    <w:multiLevelType w:val="hybridMultilevel"/>
    <w:tmpl w:val="7D9E9DDE"/>
    <w:lvl w:ilvl="0" w:tplc="FE72F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460251"/>
    <w:multiLevelType w:val="hybridMultilevel"/>
    <w:tmpl w:val="5AB8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66628"/>
    <w:multiLevelType w:val="multilevel"/>
    <w:tmpl w:val="B6D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211ED"/>
    <w:multiLevelType w:val="multilevel"/>
    <w:tmpl w:val="C10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5E115E"/>
    <w:multiLevelType w:val="multilevel"/>
    <w:tmpl w:val="E48A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D815CC"/>
    <w:multiLevelType w:val="hybridMultilevel"/>
    <w:tmpl w:val="7D9E9DDE"/>
    <w:lvl w:ilvl="0" w:tplc="FE72F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524C4F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091A62"/>
    <w:multiLevelType w:val="multilevel"/>
    <w:tmpl w:val="D4A07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F57487"/>
    <w:multiLevelType w:val="multilevel"/>
    <w:tmpl w:val="776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F6490"/>
    <w:multiLevelType w:val="multilevel"/>
    <w:tmpl w:val="56CE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E3309A"/>
    <w:multiLevelType w:val="multilevel"/>
    <w:tmpl w:val="7EA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24D28"/>
    <w:multiLevelType w:val="multilevel"/>
    <w:tmpl w:val="8FB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E76CF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D229B7"/>
    <w:multiLevelType w:val="multilevel"/>
    <w:tmpl w:val="2DD6DF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DCB2484"/>
    <w:multiLevelType w:val="multilevel"/>
    <w:tmpl w:val="20ACE8B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36348A7"/>
    <w:multiLevelType w:val="hybridMultilevel"/>
    <w:tmpl w:val="36C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ED5419"/>
    <w:multiLevelType w:val="multilevel"/>
    <w:tmpl w:val="2514D0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3B6E87"/>
    <w:multiLevelType w:val="multilevel"/>
    <w:tmpl w:val="E7D0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E81D61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6E1BBE"/>
    <w:multiLevelType w:val="multilevel"/>
    <w:tmpl w:val="E1AAB6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DD243F"/>
    <w:multiLevelType w:val="hybridMultilevel"/>
    <w:tmpl w:val="5AB8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54383"/>
    <w:multiLevelType w:val="multilevel"/>
    <w:tmpl w:val="6220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4C6E6B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1D3986"/>
    <w:multiLevelType w:val="multilevel"/>
    <w:tmpl w:val="2E52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A77FA4"/>
    <w:multiLevelType w:val="hybridMultilevel"/>
    <w:tmpl w:val="4B24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192C91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CB27E6"/>
    <w:multiLevelType w:val="hybridMultilevel"/>
    <w:tmpl w:val="F9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085D93"/>
    <w:multiLevelType w:val="hybridMultilevel"/>
    <w:tmpl w:val="5AB8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7"/>
  </w:num>
  <w:num w:numId="4">
    <w:abstractNumId w:val="13"/>
  </w:num>
  <w:num w:numId="5">
    <w:abstractNumId w:val="6"/>
  </w:num>
  <w:num w:numId="6">
    <w:abstractNumId w:val="18"/>
  </w:num>
  <w:num w:numId="7">
    <w:abstractNumId w:val="1"/>
  </w:num>
  <w:num w:numId="8">
    <w:abstractNumId w:val="12"/>
  </w:num>
  <w:num w:numId="9">
    <w:abstractNumId w:val="33"/>
  </w:num>
  <w:num w:numId="10">
    <w:abstractNumId w:val="31"/>
  </w:num>
  <w:num w:numId="11">
    <w:abstractNumId w:val="20"/>
  </w:num>
  <w:num w:numId="12">
    <w:abstractNumId w:val="14"/>
  </w:num>
  <w:num w:numId="13">
    <w:abstractNumId w:val="0"/>
  </w:num>
  <w:num w:numId="14">
    <w:abstractNumId w:val="8"/>
  </w:num>
  <w:num w:numId="15">
    <w:abstractNumId w:val="23"/>
  </w:num>
  <w:num w:numId="16">
    <w:abstractNumId w:val="17"/>
  </w:num>
  <w:num w:numId="17">
    <w:abstractNumId w:val="26"/>
  </w:num>
  <w:num w:numId="18">
    <w:abstractNumId w:val="29"/>
  </w:num>
  <w:num w:numId="19">
    <w:abstractNumId w:val="19"/>
  </w:num>
  <w:num w:numId="20">
    <w:abstractNumId w:val="24"/>
  </w:num>
  <w:num w:numId="21">
    <w:abstractNumId w:val="37"/>
  </w:num>
  <w:num w:numId="22">
    <w:abstractNumId w:val="10"/>
  </w:num>
  <w:num w:numId="23">
    <w:abstractNumId w:val="11"/>
  </w:num>
  <w:num w:numId="24">
    <w:abstractNumId w:val="30"/>
  </w:num>
  <w:num w:numId="25">
    <w:abstractNumId w:val="35"/>
  </w:num>
  <w:num w:numId="26">
    <w:abstractNumId w:val="7"/>
  </w:num>
  <w:num w:numId="27">
    <w:abstractNumId w:val="4"/>
  </w:num>
  <w:num w:numId="28">
    <w:abstractNumId w:val="15"/>
  </w:num>
  <w:num w:numId="29">
    <w:abstractNumId w:val="5"/>
  </w:num>
  <w:num w:numId="30">
    <w:abstractNumId w:val="28"/>
  </w:num>
  <w:num w:numId="31">
    <w:abstractNumId w:val="22"/>
  </w:num>
  <w:num w:numId="32">
    <w:abstractNumId w:val="16"/>
  </w:num>
  <w:num w:numId="33">
    <w:abstractNumId w:val="9"/>
  </w:num>
  <w:num w:numId="34">
    <w:abstractNumId w:val="32"/>
  </w:num>
  <w:num w:numId="35">
    <w:abstractNumId w:val="36"/>
  </w:num>
  <w:num w:numId="36">
    <w:abstractNumId w:val="3"/>
  </w:num>
  <w:num w:numId="37">
    <w:abstractNumId w:val="34"/>
  </w:num>
  <w:num w:numId="38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73"/>
    <w:rsid w:val="000021F8"/>
    <w:rsid w:val="00014A4F"/>
    <w:rsid w:val="0003575F"/>
    <w:rsid w:val="00050346"/>
    <w:rsid w:val="00065183"/>
    <w:rsid w:val="00072E71"/>
    <w:rsid w:val="00085941"/>
    <w:rsid w:val="00090967"/>
    <w:rsid w:val="000E3EC0"/>
    <w:rsid w:val="000E460C"/>
    <w:rsid w:val="000F1E6A"/>
    <w:rsid w:val="00113BB8"/>
    <w:rsid w:val="00114CCF"/>
    <w:rsid w:val="00123CD1"/>
    <w:rsid w:val="00155AEA"/>
    <w:rsid w:val="0016360B"/>
    <w:rsid w:val="00184E23"/>
    <w:rsid w:val="00193587"/>
    <w:rsid w:val="00193C05"/>
    <w:rsid w:val="001D7784"/>
    <w:rsid w:val="001E294C"/>
    <w:rsid w:val="001F46B5"/>
    <w:rsid w:val="002162FE"/>
    <w:rsid w:val="00222A25"/>
    <w:rsid w:val="00231DE4"/>
    <w:rsid w:val="0026157D"/>
    <w:rsid w:val="00263A1D"/>
    <w:rsid w:val="00270CE6"/>
    <w:rsid w:val="002A0AA8"/>
    <w:rsid w:val="002A57B1"/>
    <w:rsid w:val="002B7031"/>
    <w:rsid w:val="002E0930"/>
    <w:rsid w:val="002E62E7"/>
    <w:rsid w:val="002F095B"/>
    <w:rsid w:val="003466EF"/>
    <w:rsid w:val="003537D0"/>
    <w:rsid w:val="00367172"/>
    <w:rsid w:val="003B1CCB"/>
    <w:rsid w:val="003C58CA"/>
    <w:rsid w:val="003C6BCA"/>
    <w:rsid w:val="003D200B"/>
    <w:rsid w:val="003D2B4C"/>
    <w:rsid w:val="003E5F19"/>
    <w:rsid w:val="003F6691"/>
    <w:rsid w:val="00430982"/>
    <w:rsid w:val="00437AD7"/>
    <w:rsid w:val="00446D61"/>
    <w:rsid w:val="00453028"/>
    <w:rsid w:val="004568CF"/>
    <w:rsid w:val="0047358D"/>
    <w:rsid w:val="00474A8D"/>
    <w:rsid w:val="00494060"/>
    <w:rsid w:val="004F08BE"/>
    <w:rsid w:val="004F7B4D"/>
    <w:rsid w:val="00536F97"/>
    <w:rsid w:val="00541E84"/>
    <w:rsid w:val="00542ADD"/>
    <w:rsid w:val="005535BB"/>
    <w:rsid w:val="00574373"/>
    <w:rsid w:val="00586DE7"/>
    <w:rsid w:val="0058742D"/>
    <w:rsid w:val="005A42C3"/>
    <w:rsid w:val="005A79C5"/>
    <w:rsid w:val="005C6D8E"/>
    <w:rsid w:val="005D04C9"/>
    <w:rsid w:val="005D0D55"/>
    <w:rsid w:val="005E7D19"/>
    <w:rsid w:val="006072A1"/>
    <w:rsid w:val="00614192"/>
    <w:rsid w:val="006160F8"/>
    <w:rsid w:val="00620CEC"/>
    <w:rsid w:val="0062220D"/>
    <w:rsid w:val="00630472"/>
    <w:rsid w:val="0063302B"/>
    <w:rsid w:val="006673A9"/>
    <w:rsid w:val="006742BD"/>
    <w:rsid w:val="006924C4"/>
    <w:rsid w:val="006B23E0"/>
    <w:rsid w:val="006D01E9"/>
    <w:rsid w:val="006E71CB"/>
    <w:rsid w:val="006E7D09"/>
    <w:rsid w:val="0071071F"/>
    <w:rsid w:val="0071480F"/>
    <w:rsid w:val="00742A50"/>
    <w:rsid w:val="007537E9"/>
    <w:rsid w:val="007620D6"/>
    <w:rsid w:val="00765DD7"/>
    <w:rsid w:val="0076791D"/>
    <w:rsid w:val="007732D2"/>
    <w:rsid w:val="00780FEE"/>
    <w:rsid w:val="0078330B"/>
    <w:rsid w:val="007A24E9"/>
    <w:rsid w:val="007B0C8B"/>
    <w:rsid w:val="007C3F19"/>
    <w:rsid w:val="007C3FAA"/>
    <w:rsid w:val="007D28AE"/>
    <w:rsid w:val="007D3072"/>
    <w:rsid w:val="0080239C"/>
    <w:rsid w:val="008238AF"/>
    <w:rsid w:val="00824E32"/>
    <w:rsid w:val="00831186"/>
    <w:rsid w:val="008315A9"/>
    <w:rsid w:val="00844F54"/>
    <w:rsid w:val="008519ED"/>
    <w:rsid w:val="00854E34"/>
    <w:rsid w:val="00863E66"/>
    <w:rsid w:val="00875FA8"/>
    <w:rsid w:val="0088076C"/>
    <w:rsid w:val="0088352D"/>
    <w:rsid w:val="008A1DA1"/>
    <w:rsid w:val="008C2646"/>
    <w:rsid w:val="008D600E"/>
    <w:rsid w:val="008E1E64"/>
    <w:rsid w:val="008E7A8A"/>
    <w:rsid w:val="008F0BFB"/>
    <w:rsid w:val="00901720"/>
    <w:rsid w:val="00907485"/>
    <w:rsid w:val="0093767A"/>
    <w:rsid w:val="009537A3"/>
    <w:rsid w:val="00972348"/>
    <w:rsid w:val="00975A36"/>
    <w:rsid w:val="00977E78"/>
    <w:rsid w:val="00991219"/>
    <w:rsid w:val="00997718"/>
    <w:rsid w:val="009977D1"/>
    <w:rsid w:val="009A102F"/>
    <w:rsid w:val="009A2A73"/>
    <w:rsid w:val="009B71F7"/>
    <w:rsid w:val="009D67ED"/>
    <w:rsid w:val="009E5ABD"/>
    <w:rsid w:val="009F528B"/>
    <w:rsid w:val="00A07227"/>
    <w:rsid w:val="00A07803"/>
    <w:rsid w:val="00A10C4F"/>
    <w:rsid w:val="00A11B85"/>
    <w:rsid w:val="00A12356"/>
    <w:rsid w:val="00A67077"/>
    <w:rsid w:val="00A76830"/>
    <w:rsid w:val="00A969E3"/>
    <w:rsid w:val="00AB3CDA"/>
    <w:rsid w:val="00AC020C"/>
    <w:rsid w:val="00AC5647"/>
    <w:rsid w:val="00AC69C6"/>
    <w:rsid w:val="00AE6874"/>
    <w:rsid w:val="00AF2681"/>
    <w:rsid w:val="00B05DCB"/>
    <w:rsid w:val="00B11CE1"/>
    <w:rsid w:val="00B205B0"/>
    <w:rsid w:val="00B21E78"/>
    <w:rsid w:val="00B2345F"/>
    <w:rsid w:val="00B24CCA"/>
    <w:rsid w:val="00B26383"/>
    <w:rsid w:val="00B446B5"/>
    <w:rsid w:val="00B53522"/>
    <w:rsid w:val="00B553A3"/>
    <w:rsid w:val="00B740A4"/>
    <w:rsid w:val="00B74CBF"/>
    <w:rsid w:val="00B82C0D"/>
    <w:rsid w:val="00B837CA"/>
    <w:rsid w:val="00B926C8"/>
    <w:rsid w:val="00BC0936"/>
    <w:rsid w:val="00BC78DB"/>
    <w:rsid w:val="00C027EB"/>
    <w:rsid w:val="00C61481"/>
    <w:rsid w:val="00C61D12"/>
    <w:rsid w:val="00C655E5"/>
    <w:rsid w:val="00C856A4"/>
    <w:rsid w:val="00C86EE0"/>
    <w:rsid w:val="00C95467"/>
    <w:rsid w:val="00CB204D"/>
    <w:rsid w:val="00CC4F09"/>
    <w:rsid w:val="00CC623A"/>
    <w:rsid w:val="00CC6D67"/>
    <w:rsid w:val="00CD6ED9"/>
    <w:rsid w:val="00CF0888"/>
    <w:rsid w:val="00D0248D"/>
    <w:rsid w:val="00D44CA1"/>
    <w:rsid w:val="00D52045"/>
    <w:rsid w:val="00D622CD"/>
    <w:rsid w:val="00D71782"/>
    <w:rsid w:val="00D75972"/>
    <w:rsid w:val="00D848ED"/>
    <w:rsid w:val="00D91441"/>
    <w:rsid w:val="00D9345D"/>
    <w:rsid w:val="00DC01C1"/>
    <w:rsid w:val="00DD23BB"/>
    <w:rsid w:val="00DE1496"/>
    <w:rsid w:val="00DE6A0B"/>
    <w:rsid w:val="00DF0472"/>
    <w:rsid w:val="00E05CED"/>
    <w:rsid w:val="00E1098B"/>
    <w:rsid w:val="00E250CF"/>
    <w:rsid w:val="00E33C50"/>
    <w:rsid w:val="00E36E37"/>
    <w:rsid w:val="00E375FB"/>
    <w:rsid w:val="00E532EA"/>
    <w:rsid w:val="00E56C20"/>
    <w:rsid w:val="00E64024"/>
    <w:rsid w:val="00E75C96"/>
    <w:rsid w:val="00EA0B7F"/>
    <w:rsid w:val="00EB31E8"/>
    <w:rsid w:val="00EC123F"/>
    <w:rsid w:val="00ED736E"/>
    <w:rsid w:val="00EE6E30"/>
    <w:rsid w:val="00EF0E38"/>
    <w:rsid w:val="00F27680"/>
    <w:rsid w:val="00F54445"/>
    <w:rsid w:val="00F722BA"/>
    <w:rsid w:val="00F92DF3"/>
    <w:rsid w:val="00FA56F1"/>
    <w:rsid w:val="00FA75A3"/>
    <w:rsid w:val="00FA7B5E"/>
    <w:rsid w:val="00FB3CEA"/>
    <w:rsid w:val="00FD4BC3"/>
    <w:rsid w:val="00FE4DEA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C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A2A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A7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A2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A2A73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586DE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6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1D1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6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61D1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D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D4BC3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7"/>
    <w:uiPriority w:val="99"/>
    <w:locked/>
    <w:rsid w:val="005535B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535B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5535B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5535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d"/>
    <w:uiPriority w:val="99"/>
    <w:rsid w:val="005535BB"/>
    <w:pPr>
      <w:shd w:val="clear" w:color="auto" w:fill="FFFFFF"/>
      <w:spacing w:after="0" w:line="220" w:lineRule="exact"/>
      <w:ind w:hanging="280"/>
      <w:jc w:val="both"/>
    </w:pPr>
    <w:rPr>
      <w:rFonts w:ascii="Times New Roman" w:hAnsi="Times New Roman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5535BB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rsid w:val="005535BB"/>
    <w:pPr>
      <w:shd w:val="clear" w:color="auto" w:fill="FFFFFF"/>
      <w:spacing w:after="180" w:line="240" w:lineRule="atLeast"/>
      <w:outlineLvl w:val="3"/>
    </w:pPr>
    <w:rPr>
      <w:rFonts w:ascii="Times New Roman" w:hAnsi="Times New Roman"/>
      <w:sz w:val="19"/>
      <w:szCs w:val="19"/>
    </w:rPr>
  </w:style>
  <w:style w:type="paragraph" w:customStyle="1" w:styleId="421">
    <w:name w:val="Заголовок №4 (2)"/>
    <w:basedOn w:val="a"/>
    <w:link w:val="420"/>
    <w:uiPriority w:val="99"/>
    <w:rsid w:val="005535BB"/>
    <w:pPr>
      <w:shd w:val="clear" w:color="auto" w:fill="FFFFFF"/>
      <w:spacing w:after="0" w:line="219" w:lineRule="exact"/>
      <w:jc w:val="both"/>
      <w:outlineLvl w:val="3"/>
    </w:pPr>
    <w:rPr>
      <w:rFonts w:ascii="Times New Roman" w:hAnsi="Times New Roman"/>
      <w:sz w:val="19"/>
      <w:szCs w:val="19"/>
    </w:rPr>
  </w:style>
  <w:style w:type="character" w:customStyle="1" w:styleId="ae">
    <w:name w:val="Основной текст + Курсив"/>
    <w:basedOn w:val="ad"/>
    <w:uiPriority w:val="99"/>
    <w:rsid w:val="00831186"/>
    <w:rPr>
      <w:i/>
      <w:iCs/>
      <w:spacing w:val="0"/>
    </w:rPr>
  </w:style>
  <w:style w:type="character" w:customStyle="1" w:styleId="4-1pt">
    <w:name w:val="Основной текст (4) + Интервал -1 pt"/>
    <w:basedOn w:val="4"/>
    <w:uiPriority w:val="99"/>
    <w:rsid w:val="00193C05"/>
    <w:rPr>
      <w:spacing w:val="-20"/>
    </w:rPr>
  </w:style>
  <w:style w:type="character" w:customStyle="1" w:styleId="32">
    <w:name w:val="Заголовок №3 (2)_"/>
    <w:basedOn w:val="a0"/>
    <w:link w:val="320"/>
    <w:uiPriority w:val="99"/>
    <w:locked/>
    <w:rsid w:val="002A57B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2A57B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2A57B1"/>
    <w:pPr>
      <w:shd w:val="clear" w:color="auto" w:fill="FFFFFF"/>
      <w:spacing w:after="240" w:line="261" w:lineRule="exact"/>
      <w:jc w:val="center"/>
      <w:outlineLvl w:val="2"/>
    </w:pPr>
    <w:rPr>
      <w:rFonts w:ascii="Times New Roman" w:hAnsi="Times New Roman"/>
      <w:sz w:val="21"/>
      <w:szCs w:val="21"/>
    </w:rPr>
  </w:style>
  <w:style w:type="paragraph" w:customStyle="1" w:styleId="30">
    <w:name w:val="Заголовок №3"/>
    <w:basedOn w:val="a"/>
    <w:link w:val="3"/>
    <w:uiPriority w:val="99"/>
    <w:rsid w:val="002A57B1"/>
    <w:pPr>
      <w:shd w:val="clear" w:color="auto" w:fill="FFFFFF"/>
      <w:spacing w:before="240" w:after="0" w:line="257" w:lineRule="exact"/>
      <w:outlineLvl w:val="2"/>
    </w:pPr>
    <w:rPr>
      <w:rFonts w:ascii="Times New Roman" w:hAnsi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9A102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A102F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9A102F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9A102F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uiPriority w:val="99"/>
    <w:locked/>
    <w:rsid w:val="009A102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102F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9A102F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rsid w:val="009A102F"/>
    <w:pPr>
      <w:shd w:val="clear" w:color="auto" w:fill="FFFFFF"/>
      <w:spacing w:after="0" w:line="240" w:lineRule="atLeast"/>
    </w:pPr>
    <w:rPr>
      <w:rFonts w:ascii="Times New Roman" w:hAnsi="Times New Roman"/>
      <w:spacing w:val="-10"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rsid w:val="009A102F"/>
    <w:pPr>
      <w:shd w:val="clear" w:color="auto" w:fill="FFFFFF"/>
      <w:spacing w:after="0" w:line="240" w:lineRule="atLeast"/>
    </w:pPr>
    <w:rPr>
      <w:rFonts w:ascii="Times New Roman" w:hAnsi="Times New Roman"/>
      <w:sz w:val="25"/>
      <w:szCs w:val="25"/>
      <w:lang w:val="en-US"/>
    </w:rPr>
  </w:style>
  <w:style w:type="paragraph" w:customStyle="1" w:styleId="110">
    <w:name w:val="Основной текст (11)"/>
    <w:basedOn w:val="a"/>
    <w:link w:val="11"/>
    <w:uiPriority w:val="99"/>
    <w:rsid w:val="009A102F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f">
    <w:name w:val="No Spacing"/>
    <w:uiPriority w:val="99"/>
    <w:qFormat/>
    <w:rsid w:val="005C6D8E"/>
  </w:style>
  <w:style w:type="character" w:styleId="af0">
    <w:name w:val="Hyperlink"/>
    <w:basedOn w:val="a0"/>
    <w:uiPriority w:val="99"/>
    <w:rsid w:val="005C6D8E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uiPriority w:val="99"/>
    <w:rsid w:val="005C6D8E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"/>
    <w:basedOn w:val="2"/>
    <w:uiPriority w:val="99"/>
    <w:rsid w:val="005C6D8E"/>
  </w:style>
  <w:style w:type="character" w:customStyle="1" w:styleId="21">
    <w:name w:val="Подпись к таблице (2)_"/>
    <w:basedOn w:val="a0"/>
    <w:uiPriority w:val="99"/>
    <w:rsid w:val="005C6D8E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Подпись к таблице (2)"/>
    <w:basedOn w:val="21"/>
    <w:uiPriority w:val="99"/>
    <w:rsid w:val="005C6D8E"/>
  </w:style>
  <w:style w:type="character" w:customStyle="1" w:styleId="23">
    <w:name w:val="Основной текст (2)_"/>
    <w:basedOn w:val="a0"/>
    <w:uiPriority w:val="99"/>
    <w:rsid w:val="005C6D8E"/>
    <w:rPr>
      <w:rFonts w:ascii="Times New Roman" w:hAnsi="Times New Roman" w:cs="Times New Roman"/>
      <w:spacing w:val="0"/>
      <w:sz w:val="19"/>
      <w:szCs w:val="19"/>
    </w:rPr>
  </w:style>
  <w:style w:type="character" w:customStyle="1" w:styleId="24">
    <w:name w:val="Основной текст (2)"/>
    <w:basedOn w:val="23"/>
    <w:uiPriority w:val="99"/>
    <w:rsid w:val="005C6D8E"/>
  </w:style>
  <w:style w:type="character" w:customStyle="1" w:styleId="12">
    <w:name w:val="Основной текст1"/>
    <w:basedOn w:val="ad"/>
    <w:uiPriority w:val="99"/>
    <w:rsid w:val="005C6D8E"/>
    <w:rPr>
      <w:spacing w:val="0"/>
    </w:rPr>
  </w:style>
  <w:style w:type="character" w:customStyle="1" w:styleId="25">
    <w:name w:val="Основной текст2"/>
    <w:basedOn w:val="ad"/>
    <w:uiPriority w:val="99"/>
    <w:rsid w:val="005C6D8E"/>
    <w:rPr>
      <w:spacing w:val="0"/>
    </w:rPr>
  </w:style>
  <w:style w:type="character" w:customStyle="1" w:styleId="31">
    <w:name w:val="Основной текст (3)_"/>
    <w:basedOn w:val="a0"/>
    <w:link w:val="33"/>
    <w:uiPriority w:val="99"/>
    <w:locked/>
    <w:rsid w:val="005C6D8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3"/>
    <w:basedOn w:val="ad"/>
    <w:uiPriority w:val="99"/>
    <w:rsid w:val="005C6D8E"/>
    <w:rPr>
      <w:spacing w:val="0"/>
    </w:rPr>
  </w:style>
  <w:style w:type="character" w:customStyle="1" w:styleId="4Calibri">
    <w:name w:val="Основной текст (4) + Calibri"/>
    <w:aliases w:val="7,5 pt,Не курсив"/>
    <w:basedOn w:val="4"/>
    <w:uiPriority w:val="99"/>
    <w:rsid w:val="005C6D8E"/>
    <w:rPr>
      <w:rFonts w:ascii="Calibri" w:hAnsi="Calibri" w:cs="Calibri"/>
      <w:i/>
      <w:iCs/>
      <w:spacing w:val="0"/>
      <w:sz w:val="15"/>
      <w:szCs w:val="15"/>
    </w:rPr>
  </w:style>
  <w:style w:type="character" w:customStyle="1" w:styleId="43">
    <w:name w:val="Основной текст4"/>
    <w:basedOn w:val="ad"/>
    <w:uiPriority w:val="99"/>
    <w:rsid w:val="005C6D8E"/>
    <w:rPr>
      <w:spacing w:val="0"/>
    </w:rPr>
  </w:style>
  <w:style w:type="character" w:customStyle="1" w:styleId="5">
    <w:name w:val="Основной текст5"/>
    <w:basedOn w:val="ad"/>
    <w:uiPriority w:val="99"/>
    <w:rsid w:val="005C6D8E"/>
    <w:rPr>
      <w:spacing w:val="0"/>
    </w:rPr>
  </w:style>
  <w:style w:type="character" w:customStyle="1" w:styleId="50">
    <w:name w:val="Основной текст (5)_"/>
    <w:basedOn w:val="a0"/>
    <w:uiPriority w:val="99"/>
    <w:rsid w:val="005C6D8E"/>
    <w:rPr>
      <w:rFonts w:ascii="Times New Roman" w:hAnsi="Times New Roman" w:cs="Times New Roman"/>
      <w:spacing w:val="0"/>
      <w:sz w:val="15"/>
      <w:szCs w:val="15"/>
    </w:rPr>
  </w:style>
  <w:style w:type="character" w:customStyle="1" w:styleId="51">
    <w:name w:val="Основной текст (5)"/>
    <w:basedOn w:val="50"/>
    <w:uiPriority w:val="99"/>
    <w:rsid w:val="005C6D8E"/>
  </w:style>
  <w:style w:type="character" w:customStyle="1" w:styleId="26">
    <w:name w:val="Подпись к картинке (2)_"/>
    <w:basedOn w:val="a0"/>
    <w:link w:val="27"/>
    <w:uiPriority w:val="99"/>
    <w:locked/>
    <w:rsid w:val="005C6D8E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2TimesNewRoman">
    <w:name w:val="Подпись к картинке (2) + Times New Roman"/>
    <w:aliases w:val="71,5 pt5,Полужирный"/>
    <w:basedOn w:val="26"/>
    <w:uiPriority w:val="99"/>
    <w:rsid w:val="005C6D8E"/>
    <w:rPr>
      <w:rFonts w:ascii="Times New Roman" w:hAnsi="Times New Roman" w:cs="Times New Roman"/>
      <w:b/>
      <w:bCs/>
      <w:sz w:val="15"/>
      <w:szCs w:val="15"/>
    </w:rPr>
  </w:style>
  <w:style w:type="character" w:customStyle="1" w:styleId="2TimesNewRoman1">
    <w:name w:val="Подпись к картинке (2) + Times New Roman1"/>
    <w:aliases w:val="7 pt,Полужирный3"/>
    <w:basedOn w:val="26"/>
    <w:uiPriority w:val="99"/>
    <w:rsid w:val="005C6D8E"/>
    <w:rPr>
      <w:rFonts w:ascii="Times New Roman" w:hAnsi="Times New Roman" w:cs="Times New Roman"/>
      <w:b/>
      <w:bCs/>
      <w:sz w:val="14"/>
      <w:szCs w:val="14"/>
    </w:rPr>
  </w:style>
  <w:style w:type="character" w:customStyle="1" w:styleId="270">
    <w:name w:val="Подпись к картинке (2) + 7"/>
    <w:aliases w:val="5 pt4"/>
    <w:basedOn w:val="26"/>
    <w:uiPriority w:val="99"/>
    <w:rsid w:val="005C6D8E"/>
    <w:rPr>
      <w:sz w:val="15"/>
      <w:szCs w:val="15"/>
    </w:rPr>
  </w:style>
  <w:style w:type="character" w:customStyle="1" w:styleId="35">
    <w:name w:val="Подпись к картинке (3)_"/>
    <w:basedOn w:val="a0"/>
    <w:uiPriority w:val="99"/>
    <w:rsid w:val="005C6D8E"/>
    <w:rPr>
      <w:rFonts w:ascii="Calibri" w:hAnsi="Calibri" w:cs="Calibri"/>
      <w:spacing w:val="0"/>
      <w:sz w:val="16"/>
      <w:szCs w:val="16"/>
    </w:rPr>
  </w:style>
  <w:style w:type="character" w:customStyle="1" w:styleId="36">
    <w:name w:val="Подпись к картинке (3)"/>
    <w:basedOn w:val="35"/>
    <w:uiPriority w:val="99"/>
    <w:rsid w:val="005C6D8E"/>
  </w:style>
  <w:style w:type="character" w:customStyle="1" w:styleId="44">
    <w:name w:val="Подпись к картинке (4)_"/>
    <w:basedOn w:val="a0"/>
    <w:uiPriority w:val="99"/>
    <w:rsid w:val="005C6D8E"/>
    <w:rPr>
      <w:rFonts w:ascii="Times New Roman" w:hAnsi="Times New Roman" w:cs="Times New Roman"/>
      <w:spacing w:val="0"/>
      <w:sz w:val="19"/>
      <w:szCs w:val="19"/>
    </w:rPr>
  </w:style>
  <w:style w:type="character" w:customStyle="1" w:styleId="45">
    <w:name w:val="Подпись к картинке (4)"/>
    <w:basedOn w:val="44"/>
    <w:uiPriority w:val="99"/>
    <w:rsid w:val="005C6D8E"/>
    <w:rPr>
      <w:strike/>
    </w:rPr>
  </w:style>
  <w:style w:type="character" w:customStyle="1" w:styleId="52">
    <w:name w:val="Подпись к картинке (5)_"/>
    <w:basedOn w:val="a0"/>
    <w:uiPriority w:val="99"/>
    <w:rsid w:val="005C6D8E"/>
    <w:rPr>
      <w:rFonts w:ascii="Times New Roman" w:hAnsi="Times New Roman" w:cs="Times New Roman"/>
      <w:spacing w:val="0"/>
      <w:sz w:val="16"/>
      <w:szCs w:val="16"/>
    </w:rPr>
  </w:style>
  <w:style w:type="character" w:customStyle="1" w:styleId="53">
    <w:name w:val="Подпись к картинке (5)"/>
    <w:basedOn w:val="52"/>
    <w:uiPriority w:val="99"/>
    <w:rsid w:val="005C6D8E"/>
    <w:rPr>
      <w:strike/>
    </w:rPr>
  </w:style>
  <w:style w:type="character" w:customStyle="1" w:styleId="af1">
    <w:name w:val="Подпись к картинке_"/>
    <w:basedOn w:val="a0"/>
    <w:link w:val="af2"/>
    <w:uiPriority w:val="99"/>
    <w:locked/>
    <w:rsid w:val="005C6D8E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5C6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5C6D8E"/>
    <w:rPr>
      <w:rFonts w:ascii="David" w:hAnsi="David" w:cs="David"/>
      <w:sz w:val="23"/>
      <w:szCs w:val="23"/>
      <w:shd w:val="clear" w:color="auto" w:fill="FFFFFF"/>
      <w:lang w:bidi="he-IL"/>
    </w:rPr>
  </w:style>
  <w:style w:type="character" w:customStyle="1" w:styleId="af3">
    <w:name w:val="Колонтитул_"/>
    <w:basedOn w:val="a0"/>
    <w:link w:val="af4"/>
    <w:uiPriority w:val="99"/>
    <w:locked/>
    <w:rsid w:val="005C6D8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Колонтитул + 9"/>
    <w:aliases w:val="5 pt3"/>
    <w:basedOn w:val="af3"/>
    <w:uiPriority w:val="99"/>
    <w:rsid w:val="005C6D8E"/>
    <w:rPr>
      <w:spacing w:val="0"/>
      <w:sz w:val="19"/>
      <w:szCs w:val="19"/>
    </w:rPr>
  </w:style>
  <w:style w:type="character" w:customStyle="1" w:styleId="46">
    <w:name w:val="Основной текст (4) + Не курсив"/>
    <w:basedOn w:val="4"/>
    <w:uiPriority w:val="99"/>
    <w:rsid w:val="005C6D8E"/>
    <w:rPr>
      <w:i/>
      <w:iCs/>
      <w:spacing w:val="0"/>
    </w:rPr>
  </w:style>
  <w:style w:type="character" w:customStyle="1" w:styleId="13">
    <w:name w:val="Основной текст (13)_"/>
    <w:basedOn w:val="a0"/>
    <w:link w:val="130"/>
    <w:uiPriority w:val="99"/>
    <w:locked/>
    <w:rsid w:val="005C6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d"/>
    <w:uiPriority w:val="99"/>
    <w:rsid w:val="005C6D8E"/>
    <w:rPr>
      <w:spacing w:val="20"/>
      <w:lang w:val="en-US"/>
    </w:rPr>
  </w:style>
  <w:style w:type="character" w:customStyle="1" w:styleId="122">
    <w:name w:val="Заголовок №1 (2)_"/>
    <w:basedOn w:val="a0"/>
    <w:link w:val="123"/>
    <w:uiPriority w:val="99"/>
    <w:locked/>
    <w:rsid w:val="005C6D8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12">
    <w:name w:val="Заголовок №1 (2) + 12"/>
    <w:aliases w:val="5 pt2,Не полужирный,Не курсив1"/>
    <w:basedOn w:val="122"/>
    <w:uiPriority w:val="99"/>
    <w:rsid w:val="005C6D8E"/>
    <w:rPr>
      <w:b/>
      <w:bCs/>
      <w:i/>
      <w:iCs/>
      <w:sz w:val="25"/>
      <w:szCs w:val="25"/>
    </w:rPr>
  </w:style>
  <w:style w:type="character" w:customStyle="1" w:styleId="14">
    <w:name w:val="Заголовок №1_"/>
    <w:basedOn w:val="a0"/>
    <w:link w:val="15"/>
    <w:uiPriority w:val="99"/>
    <w:locked/>
    <w:rsid w:val="005C6D8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2pt">
    <w:name w:val="Заголовок №1 + 12 pt"/>
    <w:aliases w:val="Полужирный2,Курсив"/>
    <w:basedOn w:val="14"/>
    <w:uiPriority w:val="99"/>
    <w:rsid w:val="005C6D8E"/>
    <w:rPr>
      <w:b/>
      <w:bCs/>
      <w:i/>
      <w:iCs/>
      <w:sz w:val="24"/>
      <w:szCs w:val="24"/>
    </w:rPr>
  </w:style>
  <w:style w:type="character" w:customStyle="1" w:styleId="112pt1">
    <w:name w:val="Заголовок №1 + 12 pt1"/>
    <w:aliases w:val="Полужирный1,Курсив1,Интервал 1 pt"/>
    <w:basedOn w:val="14"/>
    <w:uiPriority w:val="99"/>
    <w:rsid w:val="005C6D8E"/>
    <w:rPr>
      <w:b/>
      <w:bCs/>
      <w:i/>
      <w:iCs/>
      <w:spacing w:val="20"/>
      <w:sz w:val="24"/>
      <w:szCs w:val="24"/>
    </w:rPr>
  </w:style>
  <w:style w:type="character" w:customStyle="1" w:styleId="140">
    <w:name w:val="Основной текст (14)_"/>
    <w:basedOn w:val="a0"/>
    <w:link w:val="141"/>
    <w:uiPriority w:val="99"/>
    <w:locked/>
    <w:rsid w:val="005C6D8E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5C6D8E"/>
    <w:rPr>
      <w:rFonts w:ascii="David" w:hAnsi="David" w:cs="David"/>
      <w:shd w:val="clear" w:color="auto" w:fill="FFFFFF"/>
      <w:lang w:bidi="he-IL"/>
    </w:rPr>
  </w:style>
  <w:style w:type="character" w:customStyle="1" w:styleId="16">
    <w:name w:val="Основной текст (16)_"/>
    <w:basedOn w:val="a0"/>
    <w:link w:val="160"/>
    <w:uiPriority w:val="99"/>
    <w:locked/>
    <w:rsid w:val="005C6D8E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5C6D8E"/>
    <w:rPr>
      <w:rFonts w:ascii="David" w:hAnsi="David" w:cs="David"/>
      <w:sz w:val="23"/>
      <w:szCs w:val="23"/>
      <w:shd w:val="clear" w:color="auto" w:fill="FFFFFF"/>
      <w:lang w:bidi="he-IL"/>
    </w:rPr>
  </w:style>
  <w:style w:type="character" w:customStyle="1" w:styleId="18">
    <w:name w:val="Основной текст (18)_"/>
    <w:basedOn w:val="a0"/>
    <w:link w:val="180"/>
    <w:uiPriority w:val="99"/>
    <w:locked/>
    <w:rsid w:val="005C6D8E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5C6D8E"/>
    <w:rPr>
      <w:rFonts w:ascii="David" w:hAnsi="David" w:cs="David"/>
      <w:shd w:val="clear" w:color="auto" w:fill="FFFFFF"/>
      <w:lang w:bidi="he-IL"/>
    </w:rPr>
  </w:style>
  <w:style w:type="character" w:customStyle="1" w:styleId="200">
    <w:name w:val="Основной текст (20)_"/>
    <w:basedOn w:val="a0"/>
    <w:link w:val="201"/>
    <w:uiPriority w:val="99"/>
    <w:locked/>
    <w:rsid w:val="005C6D8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locked/>
    <w:rsid w:val="005C6D8E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31">
    <w:name w:val="Заголовок №1 (3)_"/>
    <w:basedOn w:val="a0"/>
    <w:link w:val="132"/>
    <w:uiPriority w:val="99"/>
    <w:locked/>
    <w:rsid w:val="005C6D8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5C6D8E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111">
    <w:name w:val="Основной текст (11) + Полужирный"/>
    <w:basedOn w:val="11"/>
    <w:uiPriority w:val="99"/>
    <w:rsid w:val="005C6D8E"/>
    <w:rPr>
      <w:b/>
      <w:bCs/>
      <w:spacing w:val="0"/>
    </w:rPr>
  </w:style>
  <w:style w:type="character" w:customStyle="1" w:styleId="61">
    <w:name w:val="Основной текст6"/>
    <w:basedOn w:val="ad"/>
    <w:uiPriority w:val="99"/>
    <w:rsid w:val="005C6D8E"/>
    <w:rPr>
      <w:spacing w:val="0"/>
      <w:u w:val="single"/>
    </w:rPr>
  </w:style>
  <w:style w:type="character" w:customStyle="1" w:styleId="af5">
    <w:name w:val="Основной текст + Полужирный"/>
    <w:basedOn w:val="ad"/>
    <w:uiPriority w:val="99"/>
    <w:rsid w:val="005C6D8E"/>
    <w:rPr>
      <w:b/>
      <w:bCs/>
      <w:spacing w:val="0"/>
    </w:rPr>
  </w:style>
  <w:style w:type="character" w:customStyle="1" w:styleId="af6">
    <w:name w:val="Подпись к таблице_"/>
    <w:basedOn w:val="a0"/>
    <w:link w:val="af7"/>
    <w:uiPriority w:val="99"/>
    <w:locked/>
    <w:rsid w:val="005C6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8">
    <w:name w:val="Подпись к таблице + Не полужирный"/>
    <w:basedOn w:val="af6"/>
    <w:uiPriority w:val="99"/>
    <w:rsid w:val="005C6D8E"/>
    <w:rPr>
      <w:b/>
      <w:bCs/>
    </w:rPr>
  </w:style>
  <w:style w:type="character" w:customStyle="1" w:styleId="102">
    <w:name w:val="Основной текст + 10"/>
    <w:aliases w:val="5 pt1"/>
    <w:basedOn w:val="ad"/>
    <w:uiPriority w:val="99"/>
    <w:rsid w:val="005C6D8E"/>
    <w:rPr>
      <w:spacing w:val="0"/>
      <w:sz w:val="21"/>
      <w:szCs w:val="21"/>
      <w:lang w:val="en-US"/>
    </w:rPr>
  </w:style>
  <w:style w:type="paragraph" w:customStyle="1" w:styleId="33">
    <w:name w:val="Основной текст (3)"/>
    <w:basedOn w:val="a"/>
    <w:link w:val="31"/>
    <w:uiPriority w:val="99"/>
    <w:rsid w:val="005C6D8E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27">
    <w:name w:val="Подпись к картинке (2)"/>
    <w:basedOn w:val="a"/>
    <w:link w:val="26"/>
    <w:uiPriority w:val="99"/>
    <w:rsid w:val="005C6D8E"/>
    <w:pPr>
      <w:shd w:val="clear" w:color="auto" w:fill="FFFFFF"/>
      <w:spacing w:after="0" w:line="232" w:lineRule="exact"/>
      <w:jc w:val="both"/>
    </w:pPr>
    <w:rPr>
      <w:rFonts w:cs="Calibri"/>
      <w:sz w:val="16"/>
      <w:szCs w:val="16"/>
    </w:rPr>
  </w:style>
  <w:style w:type="paragraph" w:customStyle="1" w:styleId="af2">
    <w:name w:val="Подпись к картинке"/>
    <w:basedOn w:val="a"/>
    <w:link w:val="af1"/>
    <w:uiPriority w:val="99"/>
    <w:rsid w:val="005C6D8E"/>
    <w:pPr>
      <w:shd w:val="clear" w:color="auto" w:fill="FFFFFF"/>
      <w:spacing w:before="120"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71">
    <w:name w:val="Основной текст (7)"/>
    <w:basedOn w:val="a"/>
    <w:link w:val="70"/>
    <w:uiPriority w:val="99"/>
    <w:rsid w:val="005C6D8E"/>
    <w:pPr>
      <w:shd w:val="clear" w:color="auto" w:fill="FFFFFF"/>
      <w:spacing w:after="0" w:line="219" w:lineRule="exact"/>
      <w:ind w:firstLine="480"/>
      <w:jc w:val="both"/>
    </w:pPr>
    <w:rPr>
      <w:rFonts w:ascii="Times New Roman" w:hAnsi="Times New Roman"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rsid w:val="005C6D8E"/>
    <w:pPr>
      <w:shd w:val="clear" w:color="auto" w:fill="FFFFFF"/>
      <w:spacing w:after="0" w:line="240" w:lineRule="atLeast"/>
    </w:pPr>
    <w:rPr>
      <w:rFonts w:ascii="David" w:hAnsi="David" w:cs="David"/>
      <w:sz w:val="23"/>
      <w:szCs w:val="23"/>
      <w:lang w:bidi="he-IL"/>
    </w:rPr>
  </w:style>
  <w:style w:type="paragraph" w:customStyle="1" w:styleId="af4">
    <w:name w:val="Колонтитул"/>
    <w:basedOn w:val="a"/>
    <w:link w:val="af3"/>
    <w:uiPriority w:val="99"/>
    <w:rsid w:val="005C6D8E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5C6D8E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123">
    <w:name w:val="Заголовок №1 (2)"/>
    <w:basedOn w:val="a"/>
    <w:link w:val="122"/>
    <w:uiPriority w:val="99"/>
    <w:rsid w:val="005C6D8E"/>
    <w:pPr>
      <w:shd w:val="clear" w:color="auto" w:fill="FFFFFF"/>
      <w:spacing w:before="240" w:after="0" w:line="292" w:lineRule="exact"/>
      <w:ind w:firstLine="700"/>
      <w:outlineLvl w:val="0"/>
    </w:pPr>
    <w:rPr>
      <w:rFonts w:ascii="Times New Roman" w:hAnsi="Times New Roman"/>
      <w:sz w:val="24"/>
      <w:szCs w:val="24"/>
    </w:rPr>
  </w:style>
  <w:style w:type="paragraph" w:customStyle="1" w:styleId="15">
    <w:name w:val="Заголовок №1"/>
    <w:basedOn w:val="a"/>
    <w:link w:val="14"/>
    <w:uiPriority w:val="99"/>
    <w:rsid w:val="005C6D8E"/>
    <w:pPr>
      <w:shd w:val="clear" w:color="auto" w:fill="FFFFFF"/>
      <w:spacing w:after="0" w:line="292" w:lineRule="exact"/>
      <w:ind w:firstLine="700"/>
      <w:outlineLvl w:val="0"/>
    </w:pPr>
    <w:rPr>
      <w:rFonts w:ascii="Times New Roman" w:hAnsi="Times New Roman"/>
      <w:sz w:val="25"/>
      <w:szCs w:val="25"/>
    </w:rPr>
  </w:style>
  <w:style w:type="paragraph" w:customStyle="1" w:styleId="141">
    <w:name w:val="Основной текст (14)"/>
    <w:basedOn w:val="a"/>
    <w:link w:val="140"/>
    <w:uiPriority w:val="99"/>
    <w:rsid w:val="005C6D8E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7"/>
      <w:szCs w:val="17"/>
    </w:rPr>
  </w:style>
  <w:style w:type="paragraph" w:customStyle="1" w:styleId="151">
    <w:name w:val="Основной текст (15)"/>
    <w:basedOn w:val="a"/>
    <w:link w:val="150"/>
    <w:uiPriority w:val="99"/>
    <w:rsid w:val="005C6D8E"/>
    <w:pPr>
      <w:shd w:val="clear" w:color="auto" w:fill="FFFFFF"/>
      <w:spacing w:after="0" w:line="240" w:lineRule="atLeast"/>
      <w:jc w:val="right"/>
    </w:pPr>
    <w:rPr>
      <w:rFonts w:ascii="David" w:hAnsi="David" w:cs="David"/>
      <w:lang w:bidi="he-IL"/>
    </w:rPr>
  </w:style>
  <w:style w:type="paragraph" w:customStyle="1" w:styleId="160">
    <w:name w:val="Основной текст (16)"/>
    <w:basedOn w:val="a"/>
    <w:link w:val="16"/>
    <w:uiPriority w:val="99"/>
    <w:rsid w:val="005C6D8E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7"/>
      <w:szCs w:val="17"/>
    </w:rPr>
  </w:style>
  <w:style w:type="paragraph" w:customStyle="1" w:styleId="170">
    <w:name w:val="Основной текст (17)"/>
    <w:basedOn w:val="a"/>
    <w:link w:val="17"/>
    <w:uiPriority w:val="99"/>
    <w:rsid w:val="005C6D8E"/>
    <w:pPr>
      <w:shd w:val="clear" w:color="auto" w:fill="FFFFFF"/>
      <w:spacing w:after="0" w:line="240" w:lineRule="atLeast"/>
    </w:pPr>
    <w:rPr>
      <w:rFonts w:ascii="David" w:hAnsi="David" w:cs="David"/>
      <w:sz w:val="23"/>
      <w:szCs w:val="23"/>
      <w:lang w:bidi="he-IL"/>
    </w:rPr>
  </w:style>
  <w:style w:type="paragraph" w:customStyle="1" w:styleId="180">
    <w:name w:val="Основной текст (18)"/>
    <w:basedOn w:val="a"/>
    <w:link w:val="18"/>
    <w:uiPriority w:val="99"/>
    <w:rsid w:val="005C6D8E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7"/>
      <w:szCs w:val="17"/>
    </w:rPr>
  </w:style>
  <w:style w:type="paragraph" w:customStyle="1" w:styleId="190">
    <w:name w:val="Основной текст (19)"/>
    <w:basedOn w:val="a"/>
    <w:link w:val="19"/>
    <w:uiPriority w:val="99"/>
    <w:rsid w:val="005C6D8E"/>
    <w:pPr>
      <w:shd w:val="clear" w:color="auto" w:fill="FFFFFF"/>
      <w:spacing w:after="0" w:line="240" w:lineRule="atLeast"/>
      <w:jc w:val="right"/>
    </w:pPr>
    <w:rPr>
      <w:rFonts w:ascii="David" w:hAnsi="David" w:cs="David"/>
      <w:lang w:bidi="he-IL"/>
    </w:rPr>
  </w:style>
  <w:style w:type="paragraph" w:customStyle="1" w:styleId="201">
    <w:name w:val="Основной текст (20)"/>
    <w:basedOn w:val="a"/>
    <w:link w:val="200"/>
    <w:uiPriority w:val="99"/>
    <w:rsid w:val="005C6D8E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211">
    <w:name w:val="Основной текст (21)"/>
    <w:basedOn w:val="a"/>
    <w:link w:val="210"/>
    <w:uiPriority w:val="99"/>
    <w:rsid w:val="005C6D8E"/>
    <w:pPr>
      <w:shd w:val="clear" w:color="auto" w:fill="FFFFFF"/>
      <w:spacing w:after="0" w:line="240" w:lineRule="atLeast"/>
    </w:pPr>
    <w:rPr>
      <w:rFonts w:ascii="Times New Roman" w:hAnsi="Times New Roman"/>
      <w:spacing w:val="-10"/>
      <w:sz w:val="28"/>
      <w:szCs w:val="28"/>
    </w:rPr>
  </w:style>
  <w:style w:type="paragraph" w:customStyle="1" w:styleId="132">
    <w:name w:val="Заголовок №1 (3)"/>
    <w:basedOn w:val="a"/>
    <w:link w:val="131"/>
    <w:uiPriority w:val="99"/>
    <w:rsid w:val="005C6D8E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5"/>
      <w:szCs w:val="25"/>
    </w:rPr>
  </w:style>
  <w:style w:type="paragraph" w:customStyle="1" w:styleId="221">
    <w:name w:val="Основной текст (22)"/>
    <w:basedOn w:val="a"/>
    <w:link w:val="220"/>
    <w:uiPriority w:val="99"/>
    <w:rsid w:val="005C6D8E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val="en-US"/>
    </w:rPr>
  </w:style>
  <w:style w:type="paragraph" w:customStyle="1" w:styleId="af7">
    <w:name w:val="Подпись к таблице"/>
    <w:basedOn w:val="a"/>
    <w:link w:val="af6"/>
    <w:uiPriority w:val="99"/>
    <w:rsid w:val="005C6D8E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f9">
    <w:name w:val="Document Map"/>
    <w:basedOn w:val="a"/>
    <w:link w:val="afa"/>
    <w:uiPriority w:val="99"/>
    <w:semiHidden/>
    <w:rsid w:val="005C6D8E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C6D8E"/>
    <w:rPr>
      <w:rFonts w:ascii="Tahoma" w:hAnsi="Tahoma" w:cs="Tahoma"/>
      <w:color w:val="000000"/>
      <w:sz w:val="16"/>
      <w:szCs w:val="16"/>
    </w:rPr>
  </w:style>
  <w:style w:type="table" w:styleId="afb">
    <w:name w:val="Table Grid"/>
    <w:basedOn w:val="a1"/>
    <w:uiPriority w:val="99"/>
    <w:rsid w:val="00C85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71480F"/>
  </w:style>
  <w:style w:type="paragraph" w:styleId="afc">
    <w:name w:val="Body Text"/>
    <w:basedOn w:val="a"/>
    <w:link w:val="afd"/>
    <w:uiPriority w:val="99"/>
    <w:rsid w:val="00B926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locked/>
    <w:rsid w:val="00B926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22</Pages>
  <Words>2873</Words>
  <Characters>22782</Characters>
  <Application>Microsoft Office Word</Application>
  <DocSecurity>0</DocSecurity>
  <Lines>189</Lines>
  <Paragraphs>51</Paragraphs>
  <ScaleCrop>false</ScaleCrop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user</cp:lastModifiedBy>
  <cp:revision>32</cp:revision>
  <cp:lastPrinted>2018-03-14T05:34:00Z</cp:lastPrinted>
  <dcterms:created xsi:type="dcterms:W3CDTF">2018-03-06T03:39:00Z</dcterms:created>
  <dcterms:modified xsi:type="dcterms:W3CDTF">2018-03-15T12:45:00Z</dcterms:modified>
</cp:coreProperties>
</file>